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D9A46" w14:textId="469516BA" w:rsidR="00FE53DF" w:rsidRPr="00B6181B" w:rsidRDefault="002A67A2" w:rsidP="002A67A2">
      <w:pPr>
        <w:pStyle w:val="Title"/>
        <w:rPr>
          <w:rFonts w:asciiTheme="minorHAnsi" w:hAnsiTheme="minorHAnsi"/>
        </w:rPr>
      </w:pPr>
      <w:r w:rsidRPr="00B6181B">
        <w:rPr>
          <w:rFonts w:asciiTheme="minorHAnsi" w:hAnsiTheme="minorHAnsi"/>
        </w:rPr>
        <w:t xml:space="preserve">MALDON DISTRICT COUNCIL </w:t>
      </w:r>
      <w:r w:rsidR="00AB00B8" w:rsidRPr="00B6181B">
        <w:rPr>
          <w:rFonts w:asciiTheme="minorHAnsi" w:hAnsiTheme="minorHAnsi"/>
        </w:rPr>
        <w:t>20</w:t>
      </w:r>
      <w:r w:rsidR="0003127C" w:rsidRPr="00B6181B">
        <w:rPr>
          <w:rFonts w:asciiTheme="minorHAnsi" w:hAnsiTheme="minorHAnsi"/>
        </w:rPr>
        <w:t>2</w:t>
      </w:r>
      <w:r w:rsidR="00F264EB" w:rsidRPr="00B6181B">
        <w:rPr>
          <w:rFonts w:asciiTheme="minorHAnsi" w:hAnsiTheme="minorHAnsi"/>
        </w:rPr>
        <w:t>6</w:t>
      </w:r>
      <w:r w:rsidR="00AB00B8" w:rsidRPr="00B6181B">
        <w:rPr>
          <w:rFonts w:asciiTheme="minorHAnsi" w:hAnsiTheme="minorHAnsi"/>
        </w:rPr>
        <w:t>/2</w:t>
      </w:r>
      <w:r w:rsidR="00F264EB" w:rsidRPr="00B6181B">
        <w:rPr>
          <w:rFonts w:asciiTheme="minorHAnsi" w:hAnsiTheme="minorHAnsi"/>
        </w:rPr>
        <w:t>7</w:t>
      </w:r>
    </w:p>
    <w:p w14:paraId="39745C3A" w14:textId="77777777" w:rsidR="002A67A2" w:rsidRPr="00B6181B" w:rsidRDefault="002A67A2" w:rsidP="002A67A2">
      <w:pPr>
        <w:pStyle w:val="Heading1"/>
        <w:rPr>
          <w:rFonts w:asciiTheme="minorHAnsi" w:hAnsiTheme="minorHAnsi"/>
        </w:rPr>
      </w:pPr>
      <w:r w:rsidRPr="00B6181B">
        <w:rPr>
          <w:rFonts w:asciiTheme="minorHAnsi" w:hAnsiTheme="minorHAnsi"/>
        </w:rPr>
        <w:t>COUNCIL TAX</w:t>
      </w:r>
    </w:p>
    <w:p w14:paraId="4002ED05" w14:textId="419D46F7" w:rsidR="002A67A2" w:rsidRPr="00B6181B" w:rsidRDefault="002A67A2" w:rsidP="004E4423">
      <w:pPr>
        <w:jc w:val="both"/>
        <w:rPr>
          <w:rFonts w:ascii="Arial" w:hAnsi="Arial" w:cs="Arial"/>
        </w:rPr>
      </w:pPr>
      <w:r w:rsidRPr="00B6181B">
        <w:rPr>
          <w:rFonts w:ascii="Arial" w:hAnsi="Arial" w:cs="Arial"/>
        </w:rPr>
        <w:t>Maldon District Council collect</w:t>
      </w:r>
      <w:r w:rsidR="005E1D6B" w:rsidRPr="00B6181B">
        <w:rPr>
          <w:rFonts w:ascii="Arial" w:hAnsi="Arial" w:cs="Arial"/>
        </w:rPr>
        <w:t>s</w:t>
      </w:r>
      <w:r w:rsidRPr="00B6181B">
        <w:rPr>
          <w:rFonts w:ascii="Arial" w:hAnsi="Arial" w:cs="Arial"/>
        </w:rPr>
        <w:t xml:space="preserve"> your Council Tax and put</w:t>
      </w:r>
      <w:r w:rsidR="005E1D6B" w:rsidRPr="00B6181B">
        <w:rPr>
          <w:rFonts w:ascii="Arial" w:hAnsi="Arial" w:cs="Arial"/>
        </w:rPr>
        <w:t>s</w:t>
      </w:r>
      <w:r w:rsidRPr="00B6181B">
        <w:rPr>
          <w:rFonts w:ascii="Arial" w:hAnsi="Arial" w:cs="Arial"/>
        </w:rPr>
        <w:t xml:space="preserve"> it into a separate fund called the </w:t>
      </w:r>
      <w:r w:rsidR="005E1D6B" w:rsidRPr="00B6181B">
        <w:rPr>
          <w:rFonts w:ascii="Arial" w:hAnsi="Arial" w:cs="Arial"/>
        </w:rPr>
        <w:t>C</w:t>
      </w:r>
      <w:r w:rsidRPr="00B6181B">
        <w:rPr>
          <w:rFonts w:ascii="Arial" w:hAnsi="Arial" w:cs="Arial"/>
        </w:rPr>
        <w:t xml:space="preserve">ollection </w:t>
      </w:r>
      <w:r w:rsidR="005E1D6B" w:rsidRPr="00B6181B">
        <w:rPr>
          <w:rFonts w:ascii="Arial" w:hAnsi="Arial" w:cs="Arial"/>
        </w:rPr>
        <w:t>F</w:t>
      </w:r>
      <w:r w:rsidRPr="00B6181B">
        <w:rPr>
          <w:rFonts w:ascii="Arial" w:hAnsi="Arial" w:cs="Arial"/>
        </w:rPr>
        <w:t xml:space="preserve">und.  We share this fund with </w:t>
      </w:r>
      <w:r w:rsidR="005E1D6B" w:rsidRPr="00B6181B">
        <w:rPr>
          <w:rFonts w:ascii="Arial" w:hAnsi="Arial" w:cs="Arial"/>
        </w:rPr>
        <w:t xml:space="preserve">these preceptors: </w:t>
      </w:r>
      <w:r w:rsidRPr="00B6181B">
        <w:rPr>
          <w:rFonts w:ascii="Arial" w:hAnsi="Arial" w:cs="Arial"/>
        </w:rPr>
        <w:t xml:space="preserve">Essex County Council, </w:t>
      </w:r>
      <w:r w:rsidR="00BF563D" w:rsidRPr="00B6181B">
        <w:rPr>
          <w:rFonts w:ascii="Arial" w:hAnsi="Arial" w:cs="Arial"/>
          <w:color w:val="0D0D0D"/>
        </w:rPr>
        <w:t>Essex Police, Fire and Crime Commissioner Fire and Rescue Authority for both Fire and Police services</w:t>
      </w:r>
      <w:r w:rsidR="00BF563D" w:rsidRPr="00B6181B">
        <w:rPr>
          <w:rFonts w:ascii="Arial" w:hAnsi="Arial" w:cs="Arial"/>
        </w:rPr>
        <w:t xml:space="preserve"> </w:t>
      </w:r>
      <w:r w:rsidRPr="00B6181B">
        <w:rPr>
          <w:rFonts w:ascii="Arial" w:hAnsi="Arial" w:cs="Arial"/>
        </w:rPr>
        <w:t xml:space="preserve">and the Parish </w:t>
      </w:r>
      <w:r w:rsidR="00C051C6" w:rsidRPr="00B6181B">
        <w:rPr>
          <w:rFonts w:ascii="Arial" w:hAnsi="Arial" w:cs="Arial"/>
        </w:rPr>
        <w:t xml:space="preserve">and </w:t>
      </w:r>
      <w:r w:rsidRPr="00B6181B">
        <w:rPr>
          <w:rFonts w:ascii="Arial" w:hAnsi="Arial" w:cs="Arial"/>
        </w:rPr>
        <w:t>Town councils.</w:t>
      </w:r>
    </w:p>
    <w:p w14:paraId="4B4BAB63" w14:textId="336DE45B" w:rsidR="002A67A2" w:rsidRPr="00B6181B" w:rsidRDefault="002A67A2" w:rsidP="002A67A2">
      <w:pPr>
        <w:rPr>
          <w:rFonts w:ascii="Arial" w:hAnsi="Arial" w:cs="Arial"/>
        </w:rPr>
      </w:pPr>
      <w:r w:rsidRPr="00B6181B">
        <w:rPr>
          <w:rFonts w:ascii="Arial" w:hAnsi="Arial" w:cs="Arial"/>
        </w:rPr>
        <w:t>This year we need to collect £</w:t>
      </w:r>
      <w:r w:rsidR="009B79C5" w:rsidRPr="00B6181B">
        <w:rPr>
          <w:rFonts w:ascii="Arial" w:hAnsi="Arial" w:cs="Arial"/>
        </w:rPr>
        <w:t>6</w:t>
      </w:r>
      <w:r w:rsidR="00BD693F" w:rsidRPr="00B6181B">
        <w:rPr>
          <w:rFonts w:ascii="Arial" w:hAnsi="Arial" w:cs="Arial"/>
        </w:rPr>
        <w:t xml:space="preserve">,521 </w:t>
      </w:r>
      <w:r w:rsidRPr="00B6181B">
        <w:rPr>
          <w:rFonts w:ascii="Arial" w:hAnsi="Arial" w:cs="Arial"/>
        </w:rPr>
        <w:t>million in Council Tax</w:t>
      </w:r>
      <w:r w:rsidR="005E1D6B" w:rsidRPr="00B6181B">
        <w:rPr>
          <w:rFonts w:ascii="Arial" w:hAnsi="Arial" w:cs="Arial"/>
        </w:rPr>
        <w:t xml:space="preserve"> for </w:t>
      </w:r>
      <w:r w:rsidR="00FE2869" w:rsidRPr="00B6181B">
        <w:rPr>
          <w:rFonts w:ascii="Arial" w:hAnsi="Arial" w:cs="Arial"/>
        </w:rPr>
        <w:t>all</w:t>
      </w:r>
      <w:r w:rsidR="005E1D6B" w:rsidRPr="00B6181B">
        <w:rPr>
          <w:rFonts w:ascii="Arial" w:hAnsi="Arial" w:cs="Arial"/>
        </w:rPr>
        <w:t xml:space="preserve"> these preceptors</w:t>
      </w:r>
      <w:r w:rsidRPr="00B6181B">
        <w:rPr>
          <w:rFonts w:ascii="Arial" w:hAnsi="Arial" w:cs="Arial"/>
        </w:rPr>
        <w:t>.</w:t>
      </w:r>
    </w:p>
    <w:p w14:paraId="30FAD540" w14:textId="77777777" w:rsidR="002A67A2" w:rsidRPr="00B6181B" w:rsidRDefault="002A67A2" w:rsidP="002A67A2">
      <w:pPr>
        <w:rPr>
          <w:rFonts w:ascii="Arial" w:hAnsi="Arial" w:cs="Arial"/>
        </w:rPr>
      </w:pPr>
      <w:r w:rsidRPr="00B6181B">
        <w:rPr>
          <w:rFonts w:ascii="Arial" w:hAnsi="Arial" w:cs="Arial"/>
        </w:rPr>
        <w:t>Every £1 of Council Tax is shared in the following way:</w:t>
      </w:r>
    </w:p>
    <w:p w14:paraId="21D3BB63" w14:textId="0DCA26AF" w:rsidR="002A67A2" w:rsidRPr="00B6181B" w:rsidRDefault="00E324ED" w:rsidP="002A67A2">
      <w:pPr>
        <w:pStyle w:val="ListParagraph"/>
        <w:numPr>
          <w:ilvl w:val="0"/>
          <w:numId w:val="1"/>
        </w:numPr>
        <w:rPr>
          <w:rFonts w:ascii="Arial" w:hAnsi="Arial" w:cs="Arial"/>
        </w:rPr>
      </w:pPr>
      <w:r w:rsidRPr="00B6181B">
        <w:rPr>
          <w:rFonts w:ascii="Arial" w:hAnsi="Arial" w:cs="Arial"/>
        </w:rPr>
        <w:t>Essex County Council receive</w:t>
      </w:r>
      <w:r w:rsidR="00C051C6" w:rsidRPr="00B6181B">
        <w:rPr>
          <w:rFonts w:ascii="Arial" w:hAnsi="Arial" w:cs="Arial"/>
        </w:rPr>
        <w:t>s</w:t>
      </w:r>
      <w:r w:rsidRPr="00B6181B">
        <w:rPr>
          <w:rFonts w:ascii="Arial" w:hAnsi="Arial" w:cs="Arial"/>
        </w:rPr>
        <w:t xml:space="preserve"> 71</w:t>
      </w:r>
      <w:r w:rsidR="002A67A2" w:rsidRPr="00B6181B">
        <w:rPr>
          <w:rFonts w:ascii="Arial" w:hAnsi="Arial" w:cs="Arial"/>
        </w:rPr>
        <w:t>p</w:t>
      </w:r>
    </w:p>
    <w:p w14:paraId="52C89536" w14:textId="0334BA21" w:rsidR="002A67A2" w:rsidRPr="00B6181B" w:rsidRDefault="002A67A2" w:rsidP="002A67A2">
      <w:pPr>
        <w:pStyle w:val="ListParagraph"/>
        <w:numPr>
          <w:ilvl w:val="0"/>
          <w:numId w:val="1"/>
        </w:numPr>
        <w:rPr>
          <w:rFonts w:ascii="Arial" w:hAnsi="Arial" w:cs="Arial"/>
        </w:rPr>
      </w:pPr>
      <w:r w:rsidRPr="00B6181B">
        <w:rPr>
          <w:rFonts w:ascii="Arial" w:hAnsi="Arial" w:cs="Arial"/>
        </w:rPr>
        <w:t>Maldon District Council receive</w:t>
      </w:r>
      <w:r w:rsidR="00C051C6" w:rsidRPr="00B6181B">
        <w:rPr>
          <w:rFonts w:ascii="Arial" w:hAnsi="Arial" w:cs="Arial"/>
        </w:rPr>
        <w:t>s</w:t>
      </w:r>
      <w:r w:rsidRPr="00B6181B">
        <w:rPr>
          <w:rFonts w:ascii="Arial" w:hAnsi="Arial" w:cs="Arial"/>
        </w:rPr>
        <w:t xml:space="preserve"> 1</w:t>
      </w:r>
      <w:r w:rsidR="00F041BF" w:rsidRPr="00B6181B">
        <w:rPr>
          <w:rFonts w:ascii="Arial" w:hAnsi="Arial" w:cs="Arial"/>
        </w:rPr>
        <w:t>0</w:t>
      </w:r>
      <w:r w:rsidRPr="00B6181B">
        <w:rPr>
          <w:rFonts w:ascii="Arial" w:hAnsi="Arial" w:cs="Arial"/>
        </w:rPr>
        <w:t>p</w:t>
      </w:r>
    </w:p>
    <w:p w14:paraId="7411270F" w14:textId="05C7927A" w:rsidR="002A67A2" w:rsidRPr="00B6181B" w:rsidRDefault="00F041BF" w:rsidP="002A67A2">
      <w:pPr>
        <w:pStyle w:val="ListParagraph"/>
        <w:numPr>
          <w:ilvl w:val="0"/>
          <w:numId w:val="1"/>
        </w:numPr>
        <w:rPr>
          <w:rFonts w:ascii="Arial" w:hAnsi="Arial" w:cs="Arial"/>
        </w:rPr>
      </w:pPr>
      <w:r w:rsidRPr="00B6181B">
        <w:rPr>
          <w:rFonts w:ascii="Arial" w:hAnsi="Arial" w:cs="Arial"/>
        </w:rPr>
        <w:t xml:space="preserve">Essex </w:t>
      </w:r>
      <w:r w:rsidR="00063EF5" w:rsidRPr="00B6181B">
        <w:rPr>
          <w:rFonts w:ascii="Arial" w:hAnsi="Arial" w:cs="Arial"/>
        </w:rPr>
        <w:t xml:space="preserve">Police &amp; Crime Commissioner – Policing and Community Safety </w:t>
      </w:r>
      <w:r w:rsidR="002A67A2" w:rsidRPr="00B6181B">
        <w:rPr>
          <w:rFonts w:ascii="Arial" w:hAnsi="Arial" w:cs="Arial"/>
        </w:rPr>
        <w:t>receive</w:t>
      </w:r>
      <w:r w:rsidR="00C051C6" w:rsidRPr="00B6181B">
        <w:rPr>
          <w:rFonts w:ascii="Arial" w:hAnsi="Arial" w:cs="Arial"/>
        </w:rPr>
        <w:t>s</w:t>
      </w:r>
      <w:r w:rsidR="002A67A2" w:rsidRPr="00B6181B">
        <w:rPr>
          <w:rFonts w:ascii="Arial" w:hAnsi="Arial" w:cs="Arial"/>
        </w:rPr>
        <w:t xml:space="preserve"> </w:t>
      </w:r>
      <w:r w:rsidR="00E324ED" w:rsidRPr="00B6181B">
        <w:rPr>
          <w:rFonts w:ascii="Arial" w:hAnsi="Arial" w:cs="Arial"/>
        </w:rPr>
        <w:t>1</w:t>
      </w:r>
      <w:r w:rsidRPr="00B6181B">
        <w:rPr>
          <w:rFonts w:ascii="Arial" w:hAnsi="Arial" w:cs="Arial"/>
        </w:rPr>
        <w:t>2</w:t>
      </w:r>
      <w:r w:rsidR="002A67A2" w:rsidRPr="00B6181B">
        <w:rPr>
          <w:rFonts w:ascii="Arial" w:hAnsi="Arial" w:cs="Arial"/>
        </w:rPr>
        <w:t>p</w:t>
      </w:r>
    </w:p>
    <w:p w14:paraId="5114609C" w14:textId="5ECF0464" w:rsidR="002A67A2" w:rsidRPr="00B6181B" w:rsidRDefault="00063EF5" w:rsidP="002A67A2">
      <w:pPr>
        <w:pStyle w:val="ListParagraph"/>
        <w:numPr>
          <w:ilvl w:val="0"/>
          <w:numId w:val="1"/>
        </w:numPr>
        <w:rPr>
          <w:rFonts w:ascii="Arial" w:hAnsi="Arial" w:cs="Arial"/>
        </w:rPr>
      </w:pPr>
      <w:r w:rsidRPr="00B6181B">
        <w:rPr>
          <w:rFonts w:ascii="Arial" w:hAnsi="Arial" w:cs="Arial"/>
        </w:rPr>
        <w:t xml:space="preserve">Essex Fire &amp; Rescue Authority </w:t>
      </w:r>
      <w:r w:rsidR="002A67A2" w:rsidRPr="00B6181B">
        <w:rPr>
          <w:rFonts w:ascii="Arial" w:hAnsi="Arial" w:cs="Arial"/>
        </w:rPr>
        <w:t>receive</w:t>
      </w:r>
      <w:r w:rsidR="00C051C6" w:rsidRPr="00B6181B">
        <w:rPr>
          <w:rFonts w:ascii="Arial" w:hAnsi="Arial" w:cs="Arial"/>
        </w:rPr>
        <w:t>s</w:t>
      </w:r>
      <w:r w:rsidR="002A67A2" w:rsidRPr="00B6181B">
        <w:rPr>
          <w:rFonts w:ascii="Arial" w:hAnsi="Arial" w:cs="Arial"/>
        </w:rPr>
        <w:t xml:space="preserve"> 4p</w:t>
      </w:r>
    </w:p>
    <w:p w14:paraId="15CB2BBF" w14:textId="606670EC" w:rsidR="002A67A2" w:rsidRPr="00B6181B" w:rsidRDefault="002A67A2" w:rsidP="0081258E">
      <w:pPr>
        <w:pStyle w:val="ListParagraph"/>
        <w:numPr>
          <w:ilvl w:val="0"/>
          <w:numId w:val="1"/>
        </w:numPr>
        <w:jc w:val="both"/>
        <w:rPr>
          <w:rFonts w:ascii="Arial" w:hAnsi="Arial" w:cs="Arial"/>
        </w:rPr>
      </w:pPr>
      <w:r w:rsidRPr="00B6181B">
        <w:rPr>
          <w:rFonts w:ascii="Arial" w:hAnsi="Arial" w:cs="Arial"/>
        </w:rPr>
        <w:t xml:space="preserve">Parish and Town Councils receive </w:t>
      </w:r>
      <w:r w:rsidR="00907660" w:rsidRPr="00B6181B">
        <w:rPr>
          <w:rFonts w:ascii="Arial" w:hAnsi="Arial" w:cs="Arial"/>
        </w:rPr>
        <w:t>3</w:t>
      </w:r>
      <w:r w:rsidRPr="00B6181B">
        <w:rPr>
          <w:rFonts w:ascii="Arial" w:hAnsi="Arial" w:cs="Arial"/>
        </w:rPr>
        <w:t>p (</w:t>
      </w:r>
      <w:r w:rsidR="00FE2869" w:rsidRPr="00B6181B">
        <w:rPr>
          <w:rFonts w:ascii="Arial" w:hAnsi="Arial" w:cs="Arial"/>
        </w:rPr>
        <w:t>*</w:t>
      </w:r>
      <w:r w:rsidRPr="00B6181B">
        <w:rPr>
          <w:rFonts w:ascii="Arial" w:hAnsi="Arial" w:cs="Arial"/>
        </w:rPr>
        <w:t xml:space="preserve">note: this is an average across </w:t>
      </w:r>
      <w:r w:rsidR="00FE2869" w:rsidRPr="00B6181B">
        <w:rPr>
          <w:rFonts w:ascii="Arial" w:hAnsi="Arial" w:cs="Arial"/>
        </w:rPr>
        <w:t>all</w:t>
      </w:r>
      <w:r w:rsidRPr="00B6181B">
        <w:rPr>
          <w:rFonts w:ascii="Arial" w:hAnsi="Arial" w:cs="Arial"/>
        </w:rPr>
        <w:t xml:space="preserve"> the parish &amp; town councils)</w:t>
      </w:r>
    </w:p>
    <w:p w14:paraId="2E5A0785" w14:textId="7F8F607B" w:rsidR="002A67A2" w:rsidRPr="00B6181B" w:rsidRDefault="00F041BF" w:rsidP="00F90263">
      <w:pPr>
        <w:jc w:val="center"/>
        <w:rPr>
          <w:rFonts w:ascii="Arial" w:hAnsi="Arial" w:cs="Arial"/>
        </w:rPr>
      </w:pPr>
      <w:r w:rsidRPr="00B6181B">
        <w:rPr>
          <w:noProof/>
        </w:rPr>
        <w:drawing>
          <wp:inline distT="0" distB="0" distL="0" distR="0" wp14:anchorId="3A753C01" wp14:editId="51FBBEED">
            <wp:extent cx="6645910" cy="3244215"/>
            <wp:effectExtent l="0" t="0" r="2540" b="13335"/>
            <wp:docPr id="1770331409" name="Chart 1">
              <a:extLst xmlns:a="http://schemas.openxmlformats.org/drawingml/2006/main">
                <a:ext uri="{FF2B5EF4-FFF2-40B4-BE49-F238E27FC236}">
                  <a16:creationId xmlns:a16="http://schemas.microsoft.com/office/drawing/2014/main" id="{A78F1BFE-32E5-402D-8DD9-64E3EF847F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EDF3795" w14:textId="06B94464" w:rsidR="002A67A2" w:rsidRPr="00B6181B" w:rsidRDefault="002A67A2" w:rsidP="009E6E83">
      <w:pPr>
        <w:jc w:val="both"/>
        <w:rPr>
          <w:rFonts w:ascii="Arial" w:hAnsi="Arial" w:cs="Arial"/>
        </w:rPr>
      </w:pPr>
      <w:r w:rsidRPr="00B6181B">
        <w:rPr>
          <w:rFonts w:ascii="Arial" w:hAnsi="Arial" w:cs="Arial"/>
        </w:rPr>
        <w:t>Essex County Council use</w:t>
      </w:r>
      <w:r w:rsidR="00C051C6" w:rsidRPr="00B6181B">
        <w:rPr>
          <w:rFonts w:ascii="Arial" w:hAnsi="Arial" w:cs="Arial"/>
        </w:rPr>
        <w:t>s</w:t>
      </w:r>
      <w:r w:rsidRPr="00B6181B">
        <w:rPr>
          <w:rFonts w:ascii="Arial" w:hAnsi="Arial" w:cs="Arial"/>
        </w:rPr>
        <w:t xml:space="preserve"> Council Tax to pay for services such as social services, highways and libraries.</w:t>
      </w:r>
    </w:p>
    <w:p w14:paraId="646426CB" w14:textId="0C81690D" w:rsidR="002A67A2" w:rsidRPr="00B6181B" w:rsidRDefault="002A67A2" w:rsidP="009E6E83">
      <w:pPr>
        <w:jc w:val="both"/>
        <w:rPr>
          <w:rFonts w:ascii="Arial" w:hAnsi="Arial" w:cs="Arial"/>
        </w:rPr>
      </w:pPr>
      <w:r w:rsidRPr="00B6181B">
        <w:rPr>
          <w:rFonts w:ascii="Arial" w:hAnsi="Arial" w:cs="Arial"/>
        </w:rPr>
        <w:t>Maldon District Council use</w:t>
      </w:r>
      <w:r w:rsidR="00C051C6" w:rsidRPr="00B6181B">
        <w:rPr>
          <w:rFonts w:ascii="Arial" w:hAnsi="Arial" w:cs="Arial"/>
        </w:rPr>
        <w:t>s</w:t>
      </w:r>
      <w:r w:rsidRPr="00B6181B">
        <w:rPr>
          <w:rFonts w:ascii="Arial" w:hAnsi="Arial" w:cs="Arial"/>
        </w:rPr>
        <w:t xml:space="preserve"> Council Tax to help pay for services such as collecting rubbish,</w:t>
      </w:r>
      <w:r w:rsidR="00DF09D9" w:rsidRPr="00B6181B">
        <w:rPr>
          <w:rFonts w:ascii="Arial" w:hAnsi="Arial" w:cs="Arial"/>
        </w:rPr>
        <w:t xml:space="preserve"> street cleansing, </w:t>
      </w:r>
      <w:r w:rsidRPr="00B6181B">
        <w:rPr>
          <w:rFonts w:ascii="Arial" w:hAnsi="Arial" w:cs="Arial"/>
        </w:rPr>
        <w:t xml:space="preserve">planning, leisure services, </w:t>
      </w:r>
      <w:r w:rsidR="00DF09D9" w:rsidRPr="00B6181B">
        <w:rPr>
          <w:rFonts w:ascii="Arial" w:hAnsi="Arial" w:cs="Arial"/>
        </w:rPr>
        <w:t xml:space="preserve">maintaining open spaces </w:t>
      </w:r>
      <w:r w:rsidRPr="00B6181B">
        <w:rPr>
          <w:rFonts w:ascii="Arial" w:hAnsi="Arial" w:cs="Arial"/>
        </w:rPr>
        <w:t>and improving facilities for our community.</w:t>
      </w:r>
    </w:p>
    <w:p w14:paraId="71312783" w14:textId="77777777" w:rsidR="002A67A2" w:rsidRPr="00B6181B" w:rsidRDefault="002A67A2" w:rsidP="002A67A2">
      <w:pPr>
        <w:rPr>
          <w:rFonts w:ascii="Arial" w:hAnsi="Arial" w:cs="Arial"/>
        </w:rPr>
      </w:pPr>
    </w:p>
    <w:p w14:paraId="05C5D0C4" w14:textId="77777777" w:rsidR="002A67A2" w:rsidRPr="00B6181B" w:rsidRDefault="002A67A2" w:rsidP="002A67A2">
      <w:pPr>
        <w:rPr>
          <w:rFonts w:ascii="Arial" w:hAnsi="Arial" w:cs="Arial"/>
        </w:rPr>
      </w:pPr>
    </w:p>
    <w:p w14:paraId="10E6B291" w14:textId="77777777" w:rsidR="002A67A2" w:rsidRPr="00B6181B" w:rsidRDefault="002A67A2" w:rsidP="002A67A2">
      <w:pPr>
        <w:rPr>
          <w:rFonts w:ascii="Arial" w:hAnsi="Arial" w:cs="Arial"/>
        </w:rPr>
      </w:pPr>
    </w:p>
    <w:p w14:paraId="7D5D2376" w14:textId="77777777" w:rsidR="002A67A2" w:rsidRPr="00B6181B" w:rsidRDefault="002A67A2" w:rsidP="002A67A2">
      <w:pPr>
        <w:rPr>
          <w:rFonts w:ascii="Arial" w:hAnsi="Arial" w:cs="Arial"/>
        </w:rPr>
      </w:pPr>
    </w:p>
    <w:p w14:paraId="79266E4F" w14:textId="77777777" w:rsidR="002A67A2" w:rsidRPr="00B6181B" w:rsidRDefault="002A67A2" w:rsidP="002A67A2">
      <w:pPr>
        <w:rPr>
          <w:rFonts w:ascii="Arial" w:hAnsi="Arial" w:cs="Arial"/>
        </w:rPr>
      </w:pPr>
    </w:p>
    <w:p w14:paraId="5262C40F" w14:textId="77777777" w:rsidR="00A111D3" w:rsidRPr="00B6181B" w:rsidRDefault="00A111D3">
      <w:pPr>
        <w:rPr>
          <w:rFonts w:ascii="Arial" w:eastAsiaTheme="majorEastAsia" w:hAnsi="Arial" w:cs="Arial"/>
          <w:b/>
          <w:bCs/>
          <w:color w:val="365F91" w:themeColor="accent1" w:themeShade="BF"/>
        </w:rPr>
      </w:pPr>
      <w:r w:rsidRPr="00B6181B">
        <w:rPr>
          <w:rFonts w:ascii="Arial" w:hAnsi="Arial" w:cs="Arial"/>
        </w:rPr>
        <w:br w:type="page"/>
      </w:r>
    </w:p>
    <w:p w14:paraId="32085AED" w14:textId="77777777" w:rsidR="002A67A2" w:rsidRPr="00B6181B" w:rsidRDefault="002A67A2" w:rsidP="002A67A2">
      <w:pPr>
        <w:pStyle w:val="Heading1"/>
        <w:rPr>
          <w:rFonts w:ascii="Arial" w:hAnsi="Arial" w:cs="Arial"/>
          <w:sz w:val="22"/>
          <w:szCs w:val="22"/>
        </w:rPr>
      </w:pPr>
      <w:r w:rsidRPr="00B6181B">
        <w:rPr>
          <w:rFonts w:ascii="Arial" w:hAnsi="Arial" w:cs="Arial"/>
          <w:sz w:val="22"/>
          <w:szCs w:val="22"/>
        </w:rPr>
        <w:lastRenderedPageBreak/>
        <w:t>HOW WE WORK OUT YOUR COUNCIL TAX</w:t>
      </w:r>
    </w:p>
    <w:p w14:paraId="05950A05" w14:textId="77777777" w:rsidR="00A111D3" w:rsidRPr="00B6181B" w:rsidRDefault="00A111D3" w:rsidP="00A111D3">
      <w:pPr>
        <w:spacing w:after="0"/>
      </w:pPr>
    </w:p>
    <w:p w14:paraId="41AE2614" w14:textId="3B336922" w:rsidR="002A67A2" w:rsidRPr="00B6181B" w:rsidRDefault="002A67A2" w:rsidP="00F06F00">
      <w:pPr>
        <w:jc w:val="both"/>
        <w:rPr>
          <w:rFonts w:ascii="Arial" w:hAnsi="Arial" w:cs="Arial"/>
        </w:rPr>
      </w:pPr>
      <w:r w:rsidRPr="00B6181B">
        <w:rPr>
          <w:rFonts w:ascii="Arial" w:hAnsi="Arial" w:cs="Arial"/>
        </w:rPr>
        <w:t xml:space="preserve">The table shows how much we plan to spend on each of our main services.  We collect some of this money through Council Tax, but we have two other main sources of income – </w:t>
      </w:r>
      <w:r w:rsidR="00C60CC1" w:rsidRPr="00B6181B">
        <w:rPr>
          <w:rFonts w:ascii="Arial" w:hAnsi="Arial" w:cs="Arial"/>
        </w:rPr>
        <w:t>government</w:t>
      </w:r>
      <w:r w:rsidRPr="00B6181B">
        <w:rPr>
          <w:rFonts w:ascii="Arial" w:hAnsi="Arial" w:cs="Arial"/>
        </w:rPr>
        <w:t xml:space="preserve"> </w:t>
      </w:r>
      <w:r w:rsidR="00C60CC1" w:rsidRPr="00B6181B">
        <w:rPr>
          <w:rFonts w:ascii="Arial" w:hAnsi="Arial" w:cs="Arial"/>
        </w:rPr>
        <w:t>g</w:t>
      </w:r>
      <w:r w:rsidRPr="00B6181B">
        <w:rPr>
          <w:rFonts w:ascii="Arial" w:hAnsi="Arial" w:cs="Arial"/>
        </w:rPr>
        <w:t>rant</w:t>
      </w:r>
      <w:r w:rsidR="00C60CC1" w:rsidRPr="00B6181B">
        <w:rPr>
          <w:rFonts w:ascii="Arial" w:hAnsi="Arial" w:cs="Arial"/>
        </w:rPr>
        <w:t>s</w:t>
      </w:r>
      <w:r w:rsidRPr="00B6181B">
        <w:rPr>
          <w:rFonts w:ascii="Arial" w:hAnsi="Arial" w:cs="Arial"/>
        </w:rPr>
        <w:t xml:space="preserve"> and Business Rates.</w:t>
      </w:r>
    </w:p>
    <w:p w14:paraId="50F792F3" w14:textId="604251AA" w:rsidR="002A67A2" w:rsidRPr="00B6181B" w:rsidRDefault="002A67A2" w:rsidP="00F06F00">
      <w:pPr>
        <w:jc w:val="both"/>
        <w:rPr>
          <w:rFonts w:ascii="Arial" w:hAnsi="Arial" w:cs="Arial"/>
        </w:rPr>
      </w:pPr>
      <w:r w:rsidRPr="00B6181B">
        <w:rPr>
          <w:rFonts w:ascii="Arial" w:hAnsi="Arial" w:cs="Arial"/>
        </w:rPr>
        <w:t xml:space="preserve">The Government pays us </w:t>
      </w:r>
      <w:r w:rsidR="00C60CC1" w:rsidRPr="00B6181B">
        <w:rPr>
          <w:rFonts w:ascii="Arial" w:hAnsi="Arial" w:cs="Arial"/>
        </w:rPr>
        <w:t>g</w:t>
      </w:r>
      <w:r w:rsidRPr="00B6181B">
        <w:rPr>
          <w:rFonts w:ascii="Arial" w:hAnsi="Arial" w:cs="Arial"/>
        </w:rPr>
        <w:t>rant</w:t>
      </w:r>
      <w:r w:rsidR="00C60CC1" w:rsidRPr="00B6181B">
        <w:rPr>
          <w:rFonts w:ascii="Arial" w:hAnsi="Arial" w:cs="Arial"/>
        </w:rPr>
        <w:t>s</w:t>
      </w:r>
      <w:r w:rsidRPr="00B6181B">
        <w:rPr>
          <w:rFonts w:ascii="Arial" w:hAnsi="Arial" w:cs="Arial"/>
        </w:rPr>
        <w:t xml:space="preserve"> out of the taxes it collects.  We collect Business Rates and </w:t>
      </w:r>
      <w:r w:rsidR="00F367CB" w:rsidRPr="00B6181B">
        <w:rPr>
          <w:rFonts w:ascii="Arial" w:hAnsi="Arial" w:cs="Arial"/>
        </w:rPr>
        <w:t>share these out between Central Government, Maldon District Council, Essex County Council and Essex Fire Authority.</w:t>
      </w:r>
    </w:p>
    <w:tbl>
      <w:tblPr>
        <w:tblW w:w="9620" w:type="dxa"/>
        <w:tblLook w:val="04A0" w:firstRow="1" w:lastRow="0" w:firstColumn="1" w:lastColumn="0" w:noHBand="0" w:noVBand="1"/>
      </w:tblPr>
      <w:tblGrid>
        <w:gridCol w:w="4974"/>
        <w:gridCol w:w="1610"/>
        <w:gridCol w:w="1561"/>
        <w:gridCol w:w="1465"/>
        <w:gridCol w:w="10"/>
      </w:tblGrid>
      <w:tr w:rsidR="008C720A" w:rsidRPr="00B6181B" w14:paraId="5F822C52" w14:textId="77777777" w:rsidTr="00AF5AA7">
        <w:trPr>
          <w:gridAfter w:val="1"/>
          <w:wAfter w:w="10" w:type="dxa"/>
          <w:trHeight w:val="615"/>
        </w:trPr>
        <w:tc>
          <w:tcPr>
            <w:tcW w:w="4982" w:type="dxa"/>
            <w:tcBorders>
              <w:top w:val="nil"/>
              <w:left w:val="nil"/>
              <w:bottom w:val="nil"/>
              <w:right w:val="single" w:sz="8" w:space="0" w:color="4F81BD"/>
            </w:tcBorders>
            <w:vAlign w:val="center"/>
            <w:hideMark/>
          </w:tcPr>
          <w:p w14:paraId="6934B097" w14:textId="77777777" w:rsidR="00ED7F37" w:rsidRPr="00B6181B" w:rsidRDefault="00ED7F37" w:rsidP="00ED7F37">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 </w:t>
            </w:r>
          </w:p>
        </w:tc>
        <w:tc>
          <w:tcPr>
            <w:tcW w:w="3173" w:type="dxa"/>
            <w:gridSpan w:val="2"/>
            <w:tcBorders>
              <w:top w:val="single" w:sz="8" w:space="0" w:color="4F81BD"/>
              <w:left w:val="nil"/>
              <w:bottom w:val="single" w:sz="8" w:space="0" w:color="4F81BD"/>
              <w:right w:val="nil"/>
            </w:tcBorders>
            <w:shd w:val="clear" w:color="000000" w:fill="548DD4"/>
            <w:vAlign w:val="center"/>
            <w:hideMark/>
          </w:tcPr>
          <w:p w14:paraId="25677064" w14:textId="77777777" w:rsidR="00ED7F37" w:rsidRPr="00B6181B" w:rsidRDefault="00ED7F37" w:rsidP="00ED7F37">
            <w:pPr>
              <w:spacing w:after="0" w:line="240" w:lineRule="auto"/>
              <w:jc w:val="center"/>
              <w:rPr>
                <w:rFonts w:ascii="Arial" w:eastAsia="Times New Roman" w:hAnsi="Arial" w:cs="Arial"/>
                <w:b/>
                <w:bCs/>
                <w:color w:val="FFFFFF"/>
                <w:lang w:eastAsia="en-GB"/>
              </w:rPr>
            </w:pPr>
            <w:r w:rsidRPr="00B6181B">
              <w:rPr>
                <w:rFonts w:ascii="Arial" w:eastAsia="Times New Roman" w:hAnsi="Arial" w:cs="Arial"/>
                <w:b/>
                <w:bCs/>
                <w:color w:val="FFFFFF"/>
                <w:lang w:eastAsia="en-GB"/>
              </w:rPr>
              <w:t>Spending (after income)</w:t>
            </w:r>
          </w:p>
        </w:tc>
        <w:tc>
          <w:tcPr>
            <w:tcW w:w="1465" w:type="dxa"/>
            <w:vMerge w:val="restart"/>
            <w:tcBorders>
              <w:top w:val="single" w:sz="8" w:space="0" w:color="4F81BD"/>
              <w:left w:val="nil"/>
              <w:bottom w:val="single" w:sz="8" w:space="0" w:color="4F81BD"/>
              <w:right w:val="single" w:sz="8" w:space="0" w:color="4F81BD"/>
            </w:tcBorders>
            <w:shd w:val="clear" w:color="000000" w:fill="548DD4"/>
            <w:vAlign w:val="center"/>
            <w:hideMark/>
          </w:tcPr>
          <w:p w14:paraId="0C4F7683" w14:textId="2FC226C9" w:rsidR="00ED7F37" w:rsidRPr="00B6181B" w:rsidRDefault="00ED7F37" w:rsidP="00ED7F37">
            <w:pPr>
              <w:spacing w:after="0" w:line="240" w:lineRule="auto"/>
              <w:jc w:val="center"/>
              <w:rPr>
                <w:rFonts w:ascii="Arial" w:eastAsia="Times New Roman" w:hAnsi="Arial" w:cs="Arial"/>
                <w:b/>
                <w:bCs/>
                <w:color w:val="FFFFFF"/>
                <w:lang w:eastAsia="en-GB"/>
              </w:rPr>
            </w:pPr>
            <w:r w:rsidRPr="00B6181B">
              <w:rPr>
                <w:rFonts w:ascii="Arial" w:eastAsia="Times New Roman" w:hAnsi="Arial" w:cs="Arial"/>
                <w:b/>
                <w:bCs/>
                <w:color w:val="FFFFFF"/>
                <w:lang w:eastAsia="en-GB"/>
              </w:rPr>
              <w:t>Band D equivalent (202</w:t>
            </w:r>
            <w:r w:rsidR="00EA530E" w:rsidRPr="00B6181B">
              <w:rPr>
                <w:rFonts w:ascii="Arial" w:eastAsia="Times New Roman" w:hAnsi="Arial" w:cs="Arial"/>
                <w:b/>
                <w:bCs/>
                <w:color w:val="FFFFFF"/>
                <w:lang w:eastAsia="en-GB"/>
              </w:rPr>
              <w:t>6</w:t>
            </w:r>
            <w:r w:rsidRPr="00B6181B">
              <w:rPr>
                <w:rFonts w:ascii="Arial" w:eastAsia="Times New Roman" w:hAnsi="Arial" w:cs="Arial"/>
                <w:b/>
                <w:bCs/>
                <w:color w:val="FFFFFF"/>
                <w:lang w:eastAsia="en-GB"/>
              </w:rPr>
              <w:t>/2</w:t>
            </w:r>
            <w:r w:rsidR="00EA530E" w:rsidRPr="00B6181B">
              <w:rPr>
                <w:rFonts w:ascii="Arial" w:eastAsia="Times New Roman" w:hAnsi="Arial" w:cs="Arial"/>
                <w:b/>
                <w:bCs/>
                <w:color w:val="FFFFFF"/>
                <w:lang w:eastAsia="en-GB"/>
              </w:rPr>
              <w:t>7</w:t>
            </w:r>
            <w:r w:rsidRPr="00B6181B">
              <w:rPr>
                <w:rFonts w:ascii="Arial" w:eastAsia="Times New Roman" w:hAnsi="Arial" w:cs="Arial"/>
                <w:b/>
                <w:bCs/>
                <w:color w:val="FFFFFF"/>
                <w:lang w:eastAsia="en-GB"/>
              </w:rPr>
              <w:t>)</w:t>
            </w:r>
          </w:p>
        </w:tc>
      </w:tr>
      <w:tr w:rsidR="008C720A" w:rsidRPr="00B6181B" w14:paraId="79003229" w14:textId="77777777" w:rsidTr="00AF5AA7">
        <w:trPr>
          <w:gridAfter w:val="1"/>
          <w:wAfter w:w="10" w:type="dxa"/>
          <w:trHeight w:val="615"/>
        </w:trPr>
        <w:tc>
          <w:tcPr>
            <w:tcW w:w="4982" w:type="dxa"/>
            <w:tcBorders>
              <w:top w:val="nil"/>
              <w:left w:val="nil"/>
              <w:bottom w:val="nil"/>
              <w:right w:val="single" w:sz="8" w:space="0" w:color="4F81BD"/>
            </w:tcBorders>
            <w:vAlign w:val="center"/>
            <w:hideMark/>
          </w:tcPr>
          <w:p w14:paraId="1FEB307D" w14:textId="77777777" w:rsidR="00ED7F37" w:rsidRPr="00B6181B" w:rsidRDefault="00ED7F37" w:rsidP="00ED7F37">
            <w:pPr>
              <w:spacing w:after="0" w:line="240" w:lineRule="auto"/>
              <w:rPr>
                <w:rFonts w:ascii="Arial" w:eastAsia="Times New Roman" w:hAnsi="Arial" w:cs="Arial"/>
                <w:b/>
                <w:bCs/>
                <w:color w:val="000000"/>
                <w:lang w:eastAsia="en-GB"/>
              </w:rPr>
            </w:pPr>
            <w:r w:rsidRPr="00B6181B">
              <w:rPr>
                <w:rFonts w:ascii="Arial" w:eastAsia="Times New Roman" w:hAnsi="Arial" w:cs="Arial"/>
                <w:b/>
                <w:bCs/>
                <w:color w:val="000000"/>
                <w:lang w:eastAsia="en-GB"/>
              </w:rPr>
              <w:t> </w:t>
            </w:r>
          </w:p>
        </w:tc>
        <w:tc>
          <w:tcPr>
            <w:tcW w:w="1611" w:type="dxa"/>
            <w:tcBorders>
              <w:top w:val="nil"/>
              <w:left w:val="nil"/>
              <w:bottom w:val="single" w:sz="8" w:space="0" w:color="4F81BD"/>
              <w:right w:val="nil"/>
            </w:tcBorders>
            <w:shd w:val="clear" w:color="000000" w:fill="548DD4"/>
            <w:vAlign w:val="center"/>
            <w:hideMark/>
          </w:tcPr>
          <w:p w14:paraId="1CAFF810" w14:textId="7EBEDDBC" w:rsidR="00ED7F37" w:rsidRPr="00B6181B" w:rsidRDefault="00ED7F37" w:rsidP="00ED7F37">
            <w:pPr>
              <w:spacing w:after="0" w:line="240" w:lineRule="auto"/>
              <w:jc w:val="center"/>
              <w:rPr>
                <w:rFonts w:ascii="Arial" w:eastAsia="Times New Roman" w:hAnsi="Arial" w:cs="Arial"/>
                <w:b/>
                <w:bCs/>
                <w:color w:val="FFFFFF"/>
                <w:lang w:eastAsia="en-GB"/>
              </w:rPr>
            </w:pPr>
            <w:r w:rsidRPr="00B6181B">
              <w:rPr>
                <w:rFonts w:ascii="Arial" w:eastAsia="Times New Roman" w:hAnsi="Arial" w:cs="Arial"/>
                <w:b/>
                <w:bCs/>
                <w:color w:val="FFFFFF"/>
                <w:lang w:eastAsia="en-GB"/>
              </w:rPr>
              <w:t>Last year (202</w:t>
            </w:r>
            <w:r w:rsidR="00EA530E" w:rsidRPr="00B6181B">
              <w:rPr>
                <w:rFonts w:ascii="Arial" w:eastAsia="Times New Roman" w:hAnsi="Arial" w:cs="Arial"/>
                <w:b/>
                <w:bCs/>
                <w:color w:val="FFFFFF"/>
                <w:lang w:eastAsia="en-GB"/>
              </w:rPr>
              <w:t>5</w:t>
            </w:r>
            <w:r w:rsidRPr="00B6181B">
              <w:rPr>
                <w:rFonts w:ascii="Arial" w:eastAsia="Times New Roman" w:hAnsi="Arial" w:cs="Arial"/>
                <w:b/>
                <w:bCs/>
                <w:color w:val="FFFFFF"/>
                <w:lang w:eastAsia="en-GB"/>
              </w:rPr>
              <w:t>/2</w:t>
            </w:r>
            <w:r w:rsidR="00EA530E" w:rsidRPr="00B6181B">
              <w:rPr>
                <w:rFonts w:ascii="Arial" w:eastAsia="Times New Roman" w:hAnsi="Arial" w:cs="Arial"/>
                <w:b/>
                <w:bCs/>
                <w:color w:val="FFFFFF"/>
                <w:lang w:eastAsia="en-GB"/>
              </w:rPr>
              <w:t>6</w:t>
            </w:r>
            <w:r w:rsidRPr="00B6181B">
              <w:rPr>
                <w:rFonts w:ascii="Arial" w:eastAsia="Times New Roman" w:hAnsi="Arial" w:cs="Arial"/>
                <w:b/>
                <w:bCs/>
                <w:color w:val="FFFFFF"/>
                <w:lang w:eastAsia="en-GB"/>
              </w:rPr>
              <w:t>)</w:t>
            </w:r>
          </w:p>
        </w:tc>
        <w:tc>
          <w:tcPr>
            <w:tcW w:w="1562" w:type="dxa"/>
            <w:tcBorders>
              <w:top w:val="nil"/>
              <w:left w:val="nil"/>
              <w:bottom w:val="single" w:sz="8" w:space="0" w:color="4F81BD"/>
              <w:right w:val="nil"/>
            </w:tcBorders>
            <w:shd w:val="clear" w:color="000000" w:fill="548DD4"/>
            <w:vAlign w:val="center"/>
            <w:hideMark/>
          </w:tcPr>
          <w:p w14:paraId="25CC50AF" w14:textId="623ED833" w:rsidR="00ED7F37" w:rsidRPr="00B6181B" w:rsidRDefault="00ED7F37" w:rsidP="00ED7F37">
            <w:pPr>
              <w:spacing w:after="0" w:line="240" w:lineRule="auto"/>
              <w:jc w:val="center"/>
              <w:rPr>
                <w:rFonts w:ascii="Arial" w:eastAsia="Times New Roman" w:hAnsi="Arial" w:cs="Arial"/>
                <w:b/>
                <w:bCs/>
                <w:color w:val="FFFFFF"/>
                <w:lang w:eastAsia="en-GB"/>
              </w:rPr>
            </w:pPr>
            <w:r w:rsidRPr="00B6181B">
              <w:rPr>
                <w:rFonts w:ascii="Arial" w:eastAsia="Times New Roman" w:hAnsi="Arial" w:cs="Arial"/>
                <w:b/>
                <w:bCs/>
                <w:color w:val="FFFFFF"/>
                <w:lang w:eastAsia="en-GB"/>
              </w:rPr>
              <w:t>This year (202</w:t>
            </w:r>
            <w:r w:rsidR="00EA530E" w:rsidRPr="00B6181B">
              <w:rPr>
                <w:rFonts w:ascii="Arial" w:eastAsia="Times New Roman" w:hAnsi="Arial" w:cs="Arial"/>
                <w:b/>
                <w:bCs/>
                <w:color w:val="FFFFFF"/>
                <w:lang w:eastAsia="en-GB"/>
              </w:rPr>
              <w:t>6</w:t>
            </w:r>
            <w:r w:rsidRPr="00B6181B">
              <w:rPr>
                <w:rFonts w:ascii="Arial" w:eastAsia="Times New Roman" w:hAnsi="Arial" w:cs="Arial"/>
                <w:b/>
                <w:bCs/>
                <w:color w:val="FFFFFF"/>
                <w:lang w:eastAsia="en-GB"/>
              </w:rPr>
              <w:t>/2</w:t>
            </w:r>
            <w:r w:rsidR="00EA530E" w:rsidRPr="00B6181B">
              <w:rPr>
                <w:rFonts w:ascii="Arial" w:eastAsia="Times New Roman" w:hAnsi="Arial" w:cs="Arial"/>
                <w:b/>
                <w:bCs/>
                <w:color w:val="FFFFFF"/>
                <w:lang w:eastAsia="en-GB"/>
              </w:rPr>
              <w:t>7</w:t>
            </w:r>
            <w:r w:rsidRPr="00B6181B">
              <w:rPr>
                <w:rFonts w:ascii="Arial" w:eastAsia="Times New Roman" w:hAnsi="Arial" w:cs="Arial"/>
                <w:b/>
                <w:bCs/>
                <w:color w:val="FFFFFF"/>
                <w:lang w:eastAsia="en-GB"/>
              </w:rPr>
              <w:t>)</w:t>
            </w:r>
          </w:p>
        </w:tc>
        <w:tc>
          <w:tcPr>
            <w:tcW w:w="1465" w:type="dxa"/>
            <w:vMerge/>
            <w:tcBorders>
              <w:top w:val="single" w:sz="8" w:space="0" w:color="4F81BD"/>
              <w:left w:val="nil"/>
              <w:bottom w:val="single" w:sz="8" w:space="0" w:color="4F81BD"/>
              <w:right w:val="single" w:sz="8" w:space="0" w:color="4F81BD"/>
            </w:tcBorders>
            <w:vAlign w:val="center"/>
            <w:hideMark/>
          </w:tcPr>
          <w:p w14:paraId="2A401F5E" w14:textId="77777777" w:rsidR="00ED7F37" w:rsidRPr="00B6181B" w:rsidRDefault="00ED7F37" w:rsidP="00ED7F37">
            <w:pPr>
              <w:spacing w:after="0" w:line="240" w:lineRule="auto"/>
              <w:rPr>
                <w:rFonts w:ascii="Arial" w:eastAsia="Times New Roman" w:hAnsi="Arial" w:cs="Arial"/>
                <w:b/>
                <w:bCs/>
                <w:color w:val="FFFFFF"/>
                <w:lang w:eastAsia="en-GB"/>
              </w:rPr>
            </w:pPr>
          </w:p>
        </w:tc>
      </w:tr>
      <w:tr w:rsidR="00ED7F37" w:rsidRPr="00B6181B" w14:paraId="53DA6575" w14:textId="77777777" w:rsidTr="00DA0ABC">
        <w:trPr>
          <w:gridAfter w:val="1"/>
          <w:wAfter w:w="10" w:type="dxa"/>
          <w:trHeight w:val="352"/>
        </w:trPr>
        <w:tc>
          <w:tcPr>
            <w:tcW w:w="4982" w:type="dxa"/>
            <w:tcBorders>
              <w:top w:val="nil"/>
              <w:left w:val="nil"/>
              <w:bottom w:val="single" w:sz="8" w:space="0" w:color="4F81BD"/>
              <w:right w:val="single" w:sz="8" w:space="0" w:color="4F81BD"/>
            </w:tcBorders>
            <w:vAlign w:val="center"/>
            <w:hideMark/>
          </w:tcPr>
          <w:p w14:paraId="17914702" w14:textId="77777777" w:rsidR="00ED7F37" w:rsidRPr="00B6181B" w:rsidRDefault="00ED7F37" w:rsidP="00ED7F37">
            <w:pPr>
              <w:spacing w:after="0" w:line="240" w:lineRule="auto"/>
              <w:rPr>
                <w:rFonts w:ascii="Arial" w:eastAsia="Times New Roman" w:hAnsi="Arial" w:cs="Arial"/>
                <w:b/>
                <w:bCs/>
                <w:color w:val="000000"/>
                <w:lang w:eastAsia="en-GB"/>
              </w:rPr>
            </w:pPr>
            <w:r w:rsidRPr="00B6181B">
              <w:rPr>
                <w:rFonts w:ascii="Arial" w:eastAsia="Times New Roman" w:hAnsi="Arial" w:cs="Arial"/>
                <w:b/>
                <w:bCs/>
                <w:color w:val="000000"/>
                <w:lang w:eastAsia="en-GB"/>
              </w:rPr>
              <w:t> </w:t>
            </w:r>
          </w:p>
        </w:tc>
        <w:tc>
          <w:tcPr>
            <w:tcW w:w="1611" w:type="dxa"/>
            <w:tcBorders>
              <w:top w:val="nil"/>
              <w:left w:val="nil"/>
              <w:bottom w:val="nil"/>
              <w:right w:val="nil"/>
            </w:tcBorders>
            <w:vAlign w:val="center"/>
            <w:hideMark/>
          </w:tcPr>
          <w:p w14:paraId="3B5DD1CC" w14:textId="77777777" w:rsidR="00ED7F37" w:rsidRPr="00B6181B" w:rsidRDefault="00ED7F37" w:rsidP="00ED7F37">
            <w:pPr>
              <w:spacing w:after="0" w:line="240" w:lineRule="auto"/>
              <w:jc w:val="center"/>
              <w:rPr>
                <w:rFonts w:ascii="Arial" w:eastAsia="Times New Roman" w:hAnsi="Arial" w:cs="Arial"/>
                <w:b/>
                <w:bCs/>
                <w:color w:val="000000"/>
                <w:lang w:eastAsia="en-GB"/>
              </w:rPr>
            </w:pPr>
            <w:r w:rsidRPr="00B6181B">
              <w:rPr>
                <w:rFonts w:ascii="Arial" w:eastAsia="Times New Roman" w:hAnsi="Arial" w:cs="Arial"/>
                <w:b/>
                <w:bCs/>
                <w:color w:val="000000"/>
                <w:lang w:eastAsia="en-GB"/>
              </w:rPr>
              <w:t>£ thousands</w:t>
            </w:r>
          </w:p>
        </w:tc>
        <w:tc>
          <w:tcPr>
            <w:tcW w:w="1562" w:type="dxa"/>
            <w:tcBorders>
              <w:top w:val="nil"/>
              <w:left w:val="nil"/>
              <w:bottom w:val="nil"/>
              <w:right w:val="nil"/>
            </w:tcBorders>
            <w:vAlign w:val="center"/>
            <w:hideMark/>
          </w:tcPr>
          <w:p w14:paraId="1946502F" w14:textId="77777777" w:rsidR="00ED7F37" w:rsidRPr="00B6181B" w:rsidRDefault="00ED7F37" w:rsidP="00ED7F37">
            <w:pPr>
              <w:spacing w:after="0" w:line="240" w:lineRule="auto"/>
              <w:jc w:val="center"/>
              <w:rPr>
                <w:rFonts w:ascii="Arial" w:eastAsia="Times New Roman" w:hAnsi="Arial" w:cs="Arial"/>
                <w:b/>
                <w:bCs/>
                <w:color w:val="000000"/>
                <w:lang w:eastAsia="en-GB"/>
              </w:rPr>
            </w:pPr>
            <w:r w:rsidRPr="00B6181B">
              <w:rPr>
                <w:rFonts w:ascii="Arial" w:eastAsia="Times New Roman" w:hAnsi="Arial" w:cs="Arial"/>
                <w:b/>
                <w:bCs/>
                <w:color w:val="000000"/>
                <w:lang w:eastAsia="en-GB"/>
              </w:rPr>
              <w:t>£ thousands</w:t>
            </w:r>
          </w:p>
        </w:tc>
        <w:tc>
          <w:tcPr>
            <w:tcW w:w="1465" w:type="dxa"/>
            <w:tcBorders>
              <w:top w:val="nil"/>
              <w:left w:val="nil"/>
              <w:bottom w:val="nil"/>
              <w:right w:val="single" w:sz="8" w:space="0" w:color="4F81BD"/>
            </w:tcBorders>
            <w:vAlign w:val="center"/>
            <w:hideMark/>
          </w:tcPr>
          <w:p w14:paraId="397EE315" w14:textId="77777777" w:rsidR="00ED7F37" w:rsidRPr="00B6181B" w:rsidRDefault="00ED7F37" w:rsidP="00ED7F37">
            <w:pPr>
              <w:spacing w:after="0" w:line="240" w:lineRule="auto"/>
              <w:jc w:val="center"/>
              <w:rPr>
                <w:rFonts w:ascii="Arial" w:eastAsia="Times New Roman" w:hAnsi="Arial" w:cs="Arial"/>
                <w:b/>
                <w:bCs/>
                <w:color w:val="000000"/>
                <w:lang w:eastAsia="en-GB"/>
              </w:rPr>
            </w:pPr>
            <w:r w:rsidRPr="00B6181B">
              <w:rPr>
                <w:rFonts w:ascii="Arial" w:eastAsia="Times New Roman" w:hAnsi="Arial" w:cs="Arial"/>
                <w:b/>
                <w:bCs/>
                <w:color w:val="000000"/>
                <w:lang w:eastAsia="en-GB"/>
              </w:rPr>
              <w:t>£</w:t>
            </w:r>
          </w:p>
        </w:tc>
      </w:tr>
      <w:tr w:rsidR="00EA530E" w:rsidRPr="00B6181B" w14:paraId="150B4245" w14:textId="77777777" w:rsidTr="00DA0ABC">
        <w:trPr>
          <w:gridAfter w:val="1"/>
          <w:wAfter w:w="10" w:type="dxa"/>
          <w:trHeight w:val="315"/>
        </w:trPr>
        <w:tc>
          <w:tcPr>
            <w:tcW w:w="4982" w:type="dxa"/>
            <w:tcBorders>
              <w:top w:val="nil"/>
              <w:left w:val="single" w:sz="8" w:space="0" w:color="4F81BD"/>
              <w:bottom w:val="single" w:sz="8" w:space="0" w:color="4F81BD"/>
              <w:right w:val="single" w:sz="8" w:space="0" w:color="4F81BD"/>
            </w:tcBorders>
            <w:shd w:val="clear" w:color="000000" w:fill="4F81BD"/>
            <w:vAlign w:val="center"/>
            <w:hideMark/>
          </w:tcPr>
          <w:p w14:paraId="7C73289F" w14:textId="77777777" w:rsidR="00EA530E" w:rsidRPr="00B6181B" w:rsidRDefault="00EA530E" w:rsidP="00EA530E">
            <w:pPr>
              <w:spacing w:after="0" w:line="240" w:lineRule="auto"/>
              <w:rPr>
                <w:rFonts w:ascii="Arial" w:eastAsia="Times New Roman" w:hAnsi="Arial" w:cs="Arial"/>
                <w:color w:val="FFFFFF"/>
                <w:lang w:eastAsia="en-GB"/>
              </w:rPr>
            </w:pPr>
            <w:r w:rsidRPr="00B6181B">
              <w:rPr>
                <w:rFonts w:ascii="Arial" w:eastAsia="Times New Roman" w:hAnsi="Arial" w:cs="Arial"/>
                <w:color w:val="FFFFFF"/>
                <w:lang w:eastAsia="en-GB"/>
              </w:rPr>
              <w:t>Service Delivery</w:t>
            </w:r>
          </w:p>
        </w:tc>
        <w:tc>
          <w:tcPr>
            <w:tcW w:w="1611" w:type="dxa"/>
            <w:tcBorders>
              <w:top w:val="single" w:sz="8" w:space="0" w:color="4F81BD"/>
              <w:left w:val="nil"/>
              <w:bottom w:val="single" w:sz="8" w:space="0" w:color="4F81BD"/>
              <w:right w:val="nil"/>
            </w:tcBorders>
            <w:vAlign w:val="center"/>
          </w:tcPr>
          <w:p w14:paraId="68EA43E9" w14:textId="5752307D" w:rsidR="00EA530E" w:rsidRPr="00B6181B" w:rsidRDefault="00EA530E"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5,879</w:t>
            </w:r>
          </w:p>
        </w:tc>
        <w:tc>
          <w:tcPr>
            <w:tcW w:w="1562" w:type="dxa"/>
            <w:tcBorders>
              <w:top w:val="single" w:sz="8" w:space="0" w:color="4F81BD"/>
              <w:left w:val="nil"/>
              <w:bottom w:val="single" w:sz="8" w:space="0" w:color="4F81BD"/>
              <w:right w:val="nil"/>
            </w:tcBorders>
            <w:vAlign w:val="center"/>
          </w:tcPr>
          <w:p w14:paraId="7E3C2E10" w14:textId="071B198F" w:rsidR="00EA530E" w:rsidRPr="00B6181B" w:rsidRDefault="00AF5AA7"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 xml:space="preserve"> 0</w:t>
            </w:r>
          </w:p>
        </w:tc>
        <w:tc>
          <w:tcPr>
            <w:tcW w:w="1465" w:type="dxa"/>
            <w:tcBorders>
              <w:top w:val="single" w:sz="8" w:space="0" w:color="4F81BD"/>
              <w:left w:val="nil"/>
              <w:bottom w:val="single" w:sz="8" w:space="0" w:color="4F81BD"/>
              <w:right w:val="single" w:sz="8" w:space="0" w:color="4F81BD"/>
            </w:tcBorders>
            <w:vAlign w:val="center"/>
          </w:tcPr>
          <w:p w14:paraId="65C015A5" w14:textId="35B036E0" w:rsidR="00EA530E" w:rsidRPr="00B6181B" w:rsidRDefault="000D554A"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0</w:t>
            </w:r>
          </w:p>
        </w:tc>
      </w:tr>
      <w:tr w:rsidR="00EA530E" w:rsidRPr="00B6181B" w14:paraId="119F0716" w14:textId="77777777" w:rsidTr="00DA0ABC">
        <w:trPr>
          <w:gridAfter w:val="1"/>
          <w:wAfter w:w="10" w:type="dxa"/>
          <w:trHeight w:val="315"/>
        </w:trPr>
        <w:tc>
          <w:tcPr>
            <w:tcW w:w="4982" w:type="dxa"/>
            <w:tcBorders>
              <w:top w:val="nil"/>
              <w:left w:val="single" w:sz="8" w:space="0" w:color="4F81BD"/>
              <w:bottom w:val="nil"/>
              <w:right w:val="single" w:sz="8" w:space="0" w:color="4F81BD"/>
            </w:tcBorders>
            <w:shd w:val="clear" w:color="000000" w:fill="4F81BD"/>
            <w:vAlign w:val="center"/>
            <w:hideMark/>
          </w:tcPr>
          <w:p w14:paraId="6BFA170C" w14:textId="77777777" w:rsidR="00EA530E" w:rsidRPr="00B6181B" w:rsidRDefault="00EA530E" w:rsidP="00EA530E">
            <w:pPr>
              <w:spacing w:after="0" w:line="240" w:lineRule="auto"/>
              <w:rPr>
                <w:rFonts w:ascii="Arial" w:eastAsia="Times New Roman" w:hAnsi="Arial" w:cs="Arial"/>
                <w:color w:val="FFFFFF"/>
                <w:lang w:eastAsia="en-GB"/>
              </w:rPr>
            </w:pPr>
            <w:r w:rsidRPr="00B6181B">
              <w:rPr>
                <w:rFonts w:ascii="Arial" w:eastAsia="Times New Roman" w:hAnsi="Arial" w:cs="Arial"/>
                <w:color w:val="FFFFFF"/>
                <w:lang w:eastAsia="en-GB"/>
              </w:rPr>
              <w:t>Strategy Performance and Governance</w:t>
            </w:r>
          </w:p>
        </w:tc>
        <w:tc>
          <w:tcPr>
            <w:tcW w:w="1611" w:type="dxa"/>
            <w:tcBorders>
              <w:top w:val="nil"/>
              <w:left w:val="nil"/>
              <w:bottom w:val="nil"/>
              <w:right w:val="nil"/>
            </w:tcBorders>
            <w:vAlign w:val="center"/>
          </w:tcPr>
          <w:p w14:paraId="74531A39" w14:textId="4436047E" w:rsidR="00EA530E" w:rsidRPr="00B6181B" w:rsidRDefault="00EA530E"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6,026</w:t>
            </w:r>
          </w:p>
        </w:tc>
        <w:tc>
          <w:tcPr>
            <w:tcW w:w="1562" w:type="dxa"/>
            <w:tcBorders>
              <w:top w:val="nil"/>
              <w:left w:val="nil"/>
              <w:bottom w:val="nil"/>
              <w:right w:val="nil"/>
            </w:tcBorders>
            <w:vAlign w:val="center"/>
          </w:tcPr>
          <w:p w14:paraId="3321E815" w14:textId="67573CCC" w:rsidR="00EA530E" w:rsidRPr="00B6181B" w:rsidRDefault="00AF5AA7"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0</w:t>
            </w:r>
          </w:p>
        </w:tc>
        <w:tc>
          <w:tcPr>
            <w:tcW w:w="1465" w:type="dxa"/>
            <w:tcBorders>
              <w:top w:val="nil"/>
              <w:left w:val="nil"/>
              <w:bottom w:val="nil"/>
              <w:right w:val="single" w:sz="8" w:space="0" w:color="4F81BD"/>
            </w:tcBorders>
            <w:vAlign w:val="center"/>
          </w:tcPr>
          <w:p w14:paraId="36D12C58" w14:textId="18C454F3" w:rsidR="00EA530E" w:rsidRPr="00B6181B" w:rsidRDefault="000D554A"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0</w:t>
            </w:r>
          </w:p>
        </w:tc>
      </w:tr>
      <w:tr w:rsidR="00EA530E" w:rsidRPr="00B6181B" w14:paraId="4654CB0D" w14:textId="77777777" w:rsidTr="00DA0ABC">
        <w:trPr>
          <w:gridAfter w:val="1"/>
          <w:wAfter w:w="10" w:type="dxa"/>
          <w:trHeight w:val="315"/>
        </w:trPr>
        <w:tc>
          <w:tcPr>
            <w:tcW w:w="4982" w:type="dxa"/>
            <w:tcBorders>
              <w:top w:val="single" w:sz="8" w:space="0" w:color="4F81BD"/>
              <w:left w:val="single" w:sz="8" w:space="0" w:color="4F81BD"/>
              <w:bottom w:val="single" w:sz="8" w:space="0" w:color="4F81BD"/>
              <w:right w:val="single" w:sz="8" w:space="0" w:color="4F81BD"/>
            </w:tcBorders>
            <w:shd w:val="clear" w:color="000000" w:fill="4F81BD"/>
            <w:vAlign w:val="center"/>
            <w:hideMark/>
          </w:tcPr>
          <w:p w14:paraId="1CDF85AD" w14:textId="77777777" w:rsidR="00EA530E" w:rsidRPr="00B6181B" w:rsidRDefault="00EA530E" w:rsidP="00EA530E">
            <w:pPr>
              <w:spacing w:after="0" w:line="240" w:lineRule="auto"/>
              <w:rPr>
                <w:rFonts w:ascii="Arial" w:eastAsia="Times New Roman" w:hAnsi="Arial" w:cs="Arial"/>
                <w:color w:val="FFFFFF"/>
                <w:lang w:eastAsia="en-GB"/>
              </w:rPr>
            </w:pPr>
            <w:r w:rsidRPr="00B6181B">
              <w:rPr>
                <w:rFonts w:ascii="Arial" w:eastAsia="Times New Roman" w:hAnsi="Arial" w:cs="Arial"/>
                <w:color w:val="FFFFFF"/>
                <w:lang w:eastAsia="en-GB"/>
              </w:rPr>
              <w:t>Resources</w:t>
            </w:r>
          </w:p>
        </w:tc>
        <w:tc>
          <w:tcPr>
            <w:tcW w:w="1611" w:type="dxa"/>
            <w:tcBorders>
              <w:top w:val="single" w:sz="8" w:space="0" w:color="4F81BD"/>
              <w:left w:val="nil"/>
              <w:bottom w:val="single" w:sz="8" w:space="0" w:color="4F81BD"/>
              <w:right w:val="nil"/>
            </w:tcBorders>
            <w:vAlign w:val="center"/>
          </w:tcPr>
          <w:p w14:paraId="4617F78B" w14:textId="3EFBA4E7" w:rsidR="00EA530E" w:rsidRPr="00B6181B" w:rsidRDefault="00EA530E"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1,175</w:t>
            </w:r>
          </w:p>
        </w:tc>
        <w:tc>
          <w:tcPr>
            <w:tcW w:w="1562" w:type="dxa"/>
            <w:tcBorders>
              <w:top w:val="single" w:sz="8" w:space="0" w:color="4F81BD"/>
              <w:left w:val="nil"/>
              <w:bottom w:val="single" w:sz="8" w:space="0" w:color="4F81BD"/>
              <w:right w:val="nil"/>
            </w:tcBorders>
            <w:vAlign w:val="center"/>
          </w:tcPr>
          <w:p w14:paraId="20806418" w14:textId="56F1F55A" w:rsidR="00EA530E" w:rsidRPr="00B6181B" w:rsidRDefault="00AF5AA7"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0</w:t>
            </w:r>
          </w:p>
        </w:tc>
        <w:tc>
          <w:tcPr>
            <w:tcW w:w="1465" w:type="dxa"/>
            <w:tcBorders>
              <w:top w:val="single" w:sz="8" w:space="0" w:color="4F81BD"/>
              <w:left w:val="nil"/>
              <w:bottom w:val="single" w:sz="8" w:space="0" w:color="4F81BD"/>
              <w:right w:val="single" w:sz="8" w:space="0" w:color="4F81BD"/>
            </w:tcBorders>
            <w:vAlign w:val="center"/>
          </w:tcPr>
          <w:p w14:paraId="788CA2F7" w14:textId="1B5E69D2" w:rsidR="00EA530E" w:rsidRPr="00B6181B" w:rsidRDefault="000D554A"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0</w:t>
            </w:r>
          </w:p>
        </w:tc>
      </w:tr>
      <w:tr w:rsidR="00AF5AA7" w:rsidRPr="00B6181B" w14:paraId="7C08E208" w14:textId="77777777" w:rsidTr="00AF5AA7">
        <w:trPr>
          <w:trHeight w:val="315"/>
        </w:trPr>
        <w:tc>
          <w:tcPr>
            <w:tcW w:w="4982" w:type="dxa"/>
            <w:tcBorders>
              <w:top w:val="single" w:sz="8" w:space="0" w:color="4F81BD"/>
              <w:left w:val="single" w:sz="8" w:space="0" w:color="4F81BD"/>
              <w:bottom w:val="single" w:sz="8" w:space="0" w:color="4F81BD"/>
              <w:right w:val="single" w:sz="8" w:space="0" w:color="4F81BD"/>
            </w:tcBorders>
            <w:shd w:val="clear" w:color="000000" w:fill="4F81BD"/>
            <w:vAlign w:val="center"/>
          </w:tcPr>
          <w:p w14:paraId="34112640" w14:textId="4A9EED22" w:rsidR="00AF5AA7" w:rsidRPr="00B6181B" w:rsidRDefault="00AF5AA7" w:rsidP="00EA530E">
            <w:pPr>
              <w:spacing w:after="0" w:line="240" w:lineRule="auto"/>
              <w:rPr>
                <w:rFonts w:ascii="Arial" w:eastAsia="Times New Roman" w:hAnsi="Arial" w:cs="Arial"/>
                <w:color w:val="FFFFFF"/>
                <w:lang w:eastAsia="en-GB"/>
              </w:rPr>
            </w:pPr>
            <w:r w:rsidRPr="00B6181B">
              <w:rPr>
                <w:rFonts w:ascii="Arial" w:eastAsia="Times New Roman" w:hAnsi="Arial" w:cs="Arial"/>
                <w:color w:val="FFFFFF"/>
                <w:lang w:eastAsia="en-GB"/>
              </w:rPr>
              <w:t>Neighbourhood Services and Communities</w:t>
            </w:r>
          </w:p>
        </w:tc>
        <w:tc>
          <w:tcPr>
            <w:tcW w:w="1611" w:type="dxa"/>
            <w:tcBorders>
              <w:top w:val="single" w:sz="8" w:space="0" w:color="4F81BD"/>
              <w:left w:val="nil"/>
              <w:bottom w:val="single" w:sz="8" w:space="0" w:color="4F81BD"/>
              <w:right w:val="nil"/>
            </w:tcBorders>
            <w:vAlign w:val="center"/>
          </w:tcPr>
          <w:p w14:paraId="10F52E75" w14:textId="6F6AFB1C" w:rsidR="00AF5AA7" w:rsidRPr="00B6181B" w:rsidRDefault="00AF5AA7"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0</w:t>
            </w:r>
          </w:p>
        </w:tc>
        <w:tc>
          <w:tcPr>
            <w:tcW w:w="1562" w:type="dxa"/>
            <w:tcBorders>
              <w:top w:val="single" w:sz="8" w:space="0" w:color="4F81BD"/>
              <w:left w:val="nil"/>
              <w:bottom w:val="single" w:sz="8" w:space="0" w:color="4F81BD"/>
              <w:right w:val="nil"/>
            </w:tcBorders>
            <w:vAlign w:val="center"/>
          </w:tcPr>
          <w:p w14:paraId="290403BD" w14:textId="410ECBE2" w:rsidR="00AF5AA7" w:rsidRPr="00B6181B" w:rsidDel="00EA530E" w:rsidRDefault="00AF5AA7"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5,512</w:t>
            </w:r>
          </w:p>
        </w:tc>
        <w:tc>
          <w:tcPr>
            <w:tcW w:w="1465" w:type="dxa"/>
            <w:gridSpan w:val="2"/>
            <w:tcBorders>
              <w:top w:val="single" w:sz="8" w:space="0" w:color="4F81BD"/>
              <w:left w:val="nil"/>
              <w:bottom w:val="single" w:sz="8" w:space="0" w:color="4F81BD"/>
              <w:right w:val="single" w:sz="8" w:space="0" w:color="4F81BD"/>
            </w:tcBorders>
            <w:vAlign w:val="center"/>
          </w:tcPr>
          <w:p w14:paraId="1A103D35" w14:textId="4DE6F94D" w:rsidR="00AF5AA7" w:rsidRPr="00B6181B" w:rsidDel="00EA530E" w:rsidRDefault="000D554A"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201.96</w:t>
            </w:r>
          </w:p>
        </w:tc>
      </w:tr>
      <w:tr w:rsidR="00AF5AA7" w:rsidRPr="00B6181B" w14:paraId="3137E1CB" w14:textId="77777777" w:rsidTr="00AF5AA7">
        <w:trPr>
          <w:trHeight w:val="315"/>
        </w:trPr>
        <w:tc>
          <w:tcPr>
            <w:tcW w:w="4982" w:type="dxa"/>
            <w:tcBorders>
              <w:top w:val="single" w:sz="8" w:space="0" w:color="4F81BD"/>
              <w:left w:val="single" w:sz="8" w:space="0" w:color="4F81BD"/>
              <w:bottom w:val="single" w:sz="8" w:space="0" w:color="4F81BD"/>
              <w:right w:val="single" w:sz="8" w:space="0" w:color="4F81BD"/>
            </w:tcBorders>
            <w:shd w:val="clear" w:color="000000" w:fill="4F81BD"/>
            <w:vAlign w:val="center"/>
          </w:tcPr>
          <w:p w14:paraId="0AF27654" w14:textId="7A100EAA" w:rsidR="00AF5AA7" w:rsidRPr="00B6181B" w:rsidRDefault="00AF5AA7" w:rsidP="00EA530E">
            <w:pPr>
              <w:spacing w:after="0" w:line="240" w:lineRule="auto"/>
              <w:rPr>
                <w:rFonts w:ascii="Arial" w:eastAsia="Times New Roman" w:hAnsi="Arial" w:cs="Arial"/>
                <w:color w:val="FFFFFF"/>
                <w:lang w:eastAsia="en-GB"/>
              </w:rPr>
            </w:pPr>
            <w:r w:rsidRPr="00B6181B">
              <w:rPr>
                <w:rFonts w:ascii="Arial" w:eastAsia="Times New Roman" w:hAnsi="Arial" w:cs="Arial"/>
                <w:color w:val="FFFFFF"/>
                <w:lang w:eastAsia="en-GB"/>
              </w:rPr>
              <w:t>Legal &amp; Governance</w:t>
            </w:r>
          </w:p>
        </w:tc>
        <w:tc>
          <w:tcPr>
            <w:tcW w:w="1611" w:type="dxa"/>
            <w:tcBorders>
              <w:top w:val="single" w:sz="8" w:space="0" w:color="4F81BD"/>
              <w:left w:val="nil"/>
              <w:bottom w:val="single" w:sz="8" w:space="0" w:color="4F81BD"/>
              <w:right w:val="nil"/>
            </w:tcBorders>
            <w:vAlign w:val="center"/>
          </w:tcPr>
          <w:p w14:paraId="12B23914" w14:textId="667DEAF7" w:rsidR="00AF5AA7" w:rsidRPr="00B6181B" w:rsidRDefault="00AF5AA7"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0</w:t>
            </w:r>
          </w:p>
        </w:tc>
        <w:tc>
          <w:tcPr>
            <w:tcW w:w="1562" w:type="dxa"/>
            <w:tcBorders>
              <w:top w:val="single" w:sz="8" w:space="0" w:color="4F81BD"/>
              <w:left w:val="nil"/>
              <w:bottom w:val="single" w:sz="8" w:space="0" w:color="4F81BD"/>
              <w:right w:val="nil"/>
            </w:tcBorders>
            <w:vAlign w:val="center"/>
          </w:tcPr>
          <w:p w14:paraId="5A446F75" w14:textId="2D573E3F" w:rsidR="00AF5AA7" w:rsidRPr="00B6181B" w:rsidDel="00EA530E" w:rsidRDefault="00AF5AA7" w:rsidP="00AF5AA7">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2,742</w:t>
            </w:r>
          </w:p>
        </w:tc>
        <w:tc>
          <w:tcPr>
            <w:tcW w:w="1465" w:type="dxa"/>
            <w:gridSpan w:val="2"/>
            <w:tcBorders>
              <w:top w:val="single" w:sz="8" w:space="0" w:color="4F81BD"/>
              <w:left w:val="nil"/>
              <w:bottom w:val="single" w:sz="8" w:space="0" w:color="4F81BD"/>
              <w:right w:val="single" w:sz="8" w:space="0" w:color="4F81BD"/>
            </w:tcBorders>
            <w:vAlign w:val="center"/>
          </w:tcPr>
          <w:p w14:paraId="0E74C861" w14:textId="20173F11" w:rsidR="00AF5AA7" w:rsidRPr="00B6181B" w:rsidDel="00EA530E" w:rsidRDefault="000D554A"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100.47</w:t>
            </w:r>
          </w:p>
        </w:tc>
      </w:tr>
      <w:tr w:rsidR="00AF5AA7" w:rsidRPr="00B6181B" w14:paraId="7C31CAD7" w14:textId="77777777" w:rsidTr="00AF5AA7">
        <w:trPr>
          <w:trHeight w:val="315"/>
        </w:trPr>
        <w:tc>
          <w:tcPr>
            <w:tcW w:w="4982" w:type="dxa"/>
            <w:tcBorders>
              <w:top w:val="single" w:sz="8" w:space="0" w:color="4F81BD"/>
              <w:left w:val="single" w:sz="8" w:space="0" w:color="4F81BD"/>
              <w:bottom w:val="single" w:sz="8" w:space="0" w:color="4F81BD"/>
              <w:right w:val="single" w:sz="8" w:space="0" w:color="4F81BD"/>
            </w:tcBorders>
            <w:shd w:val="clear" w:color="000000" w:fill="4F81BD"/>
            <w:vAlign w:val="center"/>
          </w:tcPr>
          <w:p w14:paraId="372F013D" w14:textId="07BAFE7A" w:rsidR="00AF5AA7" w:rsidRPr="00B6181B" w:rsidRDefault="00AF5AA7" w:rsidP="00EA530E">
            <w:pPr>
              <w:spacing w:after="0" w:line="240" w:lineRule="auto"/>
              <w:rPr>
                <w:rFonts w:ascii="Arial" w:eastAsia="Times New Roman" w:hAnsi="Arial" w:cs="Arial"/>
                <w:color w:val="FFFFFF"/>
                <w:lang w:eastAsia="en-GB"/>
              </w:rPr>
            </w:pPr>
            <w:r w:rsidRPr="00B6181B">
              <w:rPr>
                <w:rFonts w:ascii="Arial" w:eastAsia="Times New Roman" w:hAnsi="Arial" w:cs="Arial"/>
                <w:color w:val="FFFFFF"/>
                <w:lang w:eastAsia="en-GB"/>
              </w:rPr>
              <w:t>Place, Planning &amp; Growth</w:t>
            </w:r>
          </w:p>
        </w:tc>
        <w:tc>
          <w:tcPr>
            <w:tcW w:w="1611" w:type="dxa"/>
            <w:tcBorders>
              <w:top w:val="single" w:sz="8" w:space="0" w:color="4F81BD"/>
              <w:left w:val="nil"/>
              <w:bottom w:val="single" w:sz="8" w:space="0" w:color="4F81BD"/>
              <w:right w:val="nil"/>
            </w:tcBorders>
            <w:vAlign w:val="center"/>
          </w:tcPr>
          <w:p w14:paraId="214F5814" w14:textId="7C760D54" w:rsidR="00AF5AA7" w:rsidRPr="00B6181B" w:rsidRDefault="00AF5AA7"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0</w:t>
            </w:r>
          </w:p>
        </w:tc>
        <w:tc>
          <w:tcPr>
            <w:tcW w:w="1562" w:type="dxa"/>
            <w:tcBorders>
              <w:top w:val="single" w:sz="8" w:space="0" w:color="4F81BD"/>
              <w:left w:val="nil"/>
              <w:bottom w:val="single" w:sz="8" w:space="0" w:color="4F81BD"/>
              <w:right w:val="nil"/>
            </w:tcBorders>
            <w:vAlign w:val="center"/>
          </w:tcPr>
          <w:p w14:paraId="7BF2C5B6" w14:textId="00D80EEE" w:rsidR="00AF5AA7" w:rsidRPr="00B6181B" w:rsidDel="00EA530E" w:rsidRDefault="00AF5AA7"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2,026</w:t>
            </w:r>
          </w:p>
        </w:tc>
        <w:tc>
          <w:tcPr>
            <w:tcW w:w="1465" w:type="dxa"/>
            <w:gridSpan w:val="2"/>
            <w:tcBorders>
              <w:top w:val="single" w:sz="8" w:space="0" w:color="4F81BD"/>
              <w:left w:val="nil"/>
              <w:bottom w:val="single" w:sz="8" w:space="0" w:color="4F81BD"/>
              <w:right w:val="single" w:sz="8" w:space="0" w:color="4F81BD"/>
            </w:tcBorders>
            <w:vAlign w:val="center"/>
          </w:tcPr>
          <w:p w14:paraId="2B97DE24" w14:textId="2E7E464D" w:rsidR="00AF5AA7" w:rsidRPr="00B6181B" w:rsidDel="00EA530E" w:rsidRDefault="000D554A"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74.23</w:t>
            </w:r>
          </w:p>
        </w:tc>
      </w:tr>
      <w:tr w:rsidR="00AF5AA7" w:rsidRPr="00B6181B" w14:paraId="407D074E" w14:textId="77777777" w:rsidTr="00AF5AA7">
        <w:trPr>
          <w:trHeight w:val="315"/>
        </w:trPr>
        <w:tc>
          <w:tcPr>
            <w:tcW w:w="4982" w:type="dxa"/>
            <w:tcBorders>
              <w:top w:val="single" w:sz="8" w:space="0" w:color="4F81BD"/>
              <w:left w:val="single" w:sz="8" w:space="0" w:color="4F81BD"/>
              <w:bottom w:val="single" w:sz="8" w:space="0" w:color="4F81BD"/>
              <w:right w:val="single" w:sz="8" w:space="0" w:color="4F81BD"/>
            </w:tcBorders>
            <w:shd w:val="clear" w:color="000000" w:fill="4F81BD"/>
            <w:vAlign w:val="center"/>
          </w:tcPr>
          <w:p w14:paraId="6E1FE85E" w14:textId="5DFCD83B" w:rsidR="00AF5AA7" w:rsidRPr="00B6181B" w:rsidRDefault="00AF5AA7" w:rsidP="00EA530E">
            <w:pPr>
              <w:spacing w:after="0" w:line="240" w:lineRule="auto"/>
              <w:rPr>
                <w:rFonts w:ascii="Arial" w:eastAsia="Times New Roman" w:hAnsi="Arial" w:cs="Arial"/>
                <w:color w:val="FFFFFF"/>
                <w:lang w:eastAsia="en-GB"/>
              </w:rPr>
            </w:pPr>
            <w:r w:rsidRPr="00B6181B">
              <w:rPr>
                <w:rFonts w:ascii="Arial" w:eastAsia="Times New Roman" w:hAnsi="Arial" w:cs="Arial"/>
                <w:color w:val="FFFFFF"/>
                <w:lang w:eastAsia="en-GB"/>
              </w:rPr>
              <w:t>Finance</w:t>
            </w:r>
          </w:p>
        </w:tc>
        <w:tc>
          <w:tcPr>
            <w:tcW w:w="1611" w:type="dxa"/>
            <w:tcBorders>
              <w:top w:val="single" w:sz="8" w:space="0" w:color="4F81BD"/>
              <w:left w:val="nil"/>
              <w:bottom w:val="single" w:sz="8" w:space="0" w:color="4F81BD"/>
              <w:right w:val="nil"/>
            </w:tcBorders>
            <w:vAlign w:val="center"/>
          </w:tcPr>
          <w:p w14:paraId="59225296" w14:textId="1E1B8B3B" w:rsidR="00AF5AA7" w:rsidRPr="00B6181B" w:rsidRDefault="00AF5AA7"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0</w:t>
            </w:r>
          </w:p>
        </w:tc>
        <w:tc>
          <w:tcPr>
            <w:tcW w:w="1562" w:type="dxa"/>
            <w:tcBorders>
              <w:top w:val="single" w:sz="8" w:space="0" w:color="4F81BD"/>
              <w:left w:val="nil"/>
              <w:bottom w:val="single" w:sz="8" w:space="0" w:color="4F81BD"/>
              <w:right w:val="nil"/>
            </w:tcBorders>
            <w:vAlign w:val="center"/>
          </w:tcPr>
          <w:p w14:paraId="14C728D3" w14:textId="3912ECC1" w:rsidR="00AF5AA7" w:rsidRPr="00B6181B" w:rsidDel="00EA530E" w:rsidRDefault="00AF5AA7"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1,962</w:t>
            </w:r>
          </w:p>
        </w:tc>
        <w:tc>
          <w:tcPr>
            <w:tcW w:w="1465" w:type="dxa"/>
            <w:gridSpan w:val="2"/>
            <w:tcBorders>
              <w:top w:val="single" w:sz="8" w:space="0" w:color="4F81BD"/>
              <w:left w:val="nil"/>
              <w:bottom w:val="single" w:sz="8" w:space="0" w:color="4F81BD"/>
              <w:right w:val="single" w:sz="8" w:space="0" w:color="4F81BD"/>
            </w:tcBorders>
            <w:vAlign w:val="center"/>
          </w:tcPr>
          <w:p w14:paraId="3775E272" w14:textId="4F648616" w:rsidR="00AF5AA7" w:rsidRPr="00B6181B" w:rsidDel="00EA530E" w:rsidRDefault="000D554A"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71.89</w:t>
            </w:r>
          </w:p>
        </w:tc>
      </w:tr>
      <w:tr w:rsidR="00AF5AA7" w:rsidRPr="00B6181B" w14:paraId="73B0FF75" w14:textId="77777777" w:rsidTr="00AF5AA7">
        <w:trPr>
          <w:trHeight w:val="315"/>
        </w:trPr>
        <w:tc>
          <w:tcPr>
            <w:tcW w:w="4982" w:type="dxa"/>
            <w:tcBorders>
              <w:top w:val="single" w:sz="8" w:space="0" w:color="4F81BD"/>
              <w:left w:val="single" w:sz="8" w:space="0" w:color="4F81BD"/>
              <w:bottom w:val="single" w:sz="8" w:space="0" w:color="4F81BD"/>
              <w:right w:val="single" w:sz="8" w:space="0" w:color="4F81BD"/>
            </w:tcBorders>
            <w:shd w:val="clear" w:color="000000" w:fill="4F81BD"/>
            <w:vAlign w:val="center"/>
          </w:tcPr>
          <w:p w14:paraId="5E01D711" w14:textId="13F6C050" w:rsidR="00AF5AA7" w:rsidRPr="00B6181B" w:rsidRDefault="00AF5AA7" w:rsidP="00EA530E">
            <w:pPr>
              <w:spacing w:after="0" w:line="240" w:lineRule="auto"/>
              <w:rPr>
                <w:rFonts w:ascii="Arial" w:eastAsia="Times New Roman" w:hAnsi="Arial" w:cs="Arial"/>
                <w:color w:val="FFFFFF"/>
                <w:lang w:eastAsia="en-GB"/>
              </w:rPr>
            </w:pPr>
            <w:r w:rsidRPr="00B6181B">
              <w:rPr>
                <w:rFonts w:ascii="Arial" w:eastAsia="Times New Roman" w:hAnsi="Arial" w:cs="Arial"/>
                <w:color w:val="FFFFFF"/>
                <w:lang w:eastAsia="en-GB"/>
              </w:rPr>
              <w:t>Strategy &amp; Improvement</w:t>
            </w:r>
          </w:p>
        </w:tc>
        <w:tc>
          <w:tcPr>
            <w:tcW w:w="1611" w:type="dxa"/>
            <w:tcBorders>
              <w:top w:val="single" w:sz="8" w:space="0" w:color="4F81BD"/>
              <w:left w:val="nil"/>
              <w:bottom w:val="single" w:sz="8" w:space="0" w:color="4F81BD"/>
              <w:right w:val="nil"/>
            </w:tcBorders>
            <w:vAlign w:val="center"/>
          </w:tcPr>
          <w:p w14:paraId="07A48092" w14:textId="5D997BB7" w:rsidR="00AF5AA7" w:rsidRPr="00B6181B" w:rsidRDefault="00AF5AA7"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0</w:t>
            </w:r>
          </w:p>
        </w:tc>
        <w:tc>
          <w:tcPr>
            <w:tcW w:w="1562" w:type="dxa"/>
            <w:tcBorders>
              <w:top w:val="single" w:sz="8" w:space="0" w:color="4F81BD"/>
              <w:left w:val="nil"/>
              <w:bottom w:val="single" w:sz="8" w:space="0" w:color="4F81BD"/>
              <w:right w:val="nil"/>
            </w:tcBorders>
            <w:vAlign w:val="center"/>
          </w:tcPr>
          <w:p w14:paraId="4CE508E7" w14:textId="7C831A6D" w:rsidR="00AF5AA7" w:rsidRPr="00B6181B" w:rsidDel="00EA530E" w:rsidRDefault="00AF5AA7"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1,439</w:t>
            </w:r>
          </w:p>
        </w:tc>
        <w:tc>
          <w:tcPr>
            <w:tcW w:w="1465" w:type="dxa"/>
            <w:gridSpan w:val="2"/>
            <w:tcBorders>
              <w:top w:val="single" w:sz="8" w:space="0" w:color="4F81BD"/>
              <w:left w:val="nil"/>
              <w:bottom w:val="single" w:sz="8" w:space="0" w:color="4F81BD"/>
              <w:right w:val="single" w:sz="8" w:space="0" w:color="4F81BD"/>
            </w:tcBorders>
            <w:vAlign w:val="center"/>
          </w:tcPr>
          <w:p w14:paraId="099351AD" w14:textId="660A9999" w:rsidR="00AF5AA7" w:rsidRPr="00B6181B" w:rsidDel="00EA530E" w:rsidRDefault="000D554A"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52.72</w:t>
            </w:r>
          </w:p>
        </w:tc>
      </w:tr>
      <w:tr w:rsidR="007B156C" w:rsidRPr="00B6181B" w14:paraId="3FC4BE37" w14:textId="77777777" w:rsidTr="00AF5AA7">
        <w:trPr>
          <w:trHeight w:val="315"/>
        </w:trPr>
        <w:tc>
          <w:tcPr>
            <w:tcW w:w="4982" w:type="dxa"/>
            <w:tcBorders>
              <w:top w:val="single" w:sz="8" w:space="0" w:color="4F81BD"/>
              <w:left w:val="single" w:sz="8" w:space="0" w:color="4F81BD"/>
              <w:bottom w:val="single" w:sz="8" w:space="0" w:color="4F81BD"/>
              <w:right w:val="single" w:sz="8" w:space="0" w:color="4F81BD"/>
            </w:tcBorders>
            <w:shd w:val="clear" w:color="000000" w:fill="4F81BD"/>
            <w:vAlign w:val="center"/>
          </w:tcPr>
          <w:p w14:paraId="78E2C64B" w14:textId="0B98C751" w:rsidR="00AF5AA7" w:rsidRPr="00B6181B" w:rsidRDefault="00AF5AA7" w:rsidP="00EA530E">
            <w:pPr>
              <w:spacing w:after="0" w:line="240" w:lineRule="auto"/>
              <w:rPr>
                <w:rFonts w:ascii="Arial" w:eastAsia="Times New Roman" w:hAnsi="Arial" w:cs="Arial"/>
                <w:color w:val="FFFFFF"/>
                <w:lang w:eastAsia="en-GB"/>
              </w:rPr>
            </w:pPr>
            <w:r w:rsidRPr="00B6181B">
              <w:rPr>
                <w:rFonts w:ascii="Arial" w:eastAsia="Times New Roman" w:hAnsi="Arial" w:cs="Arial"/>
                <w:color w:val="FFFFFF"/>
                <w:lang w:eastAsia="en-GB"/>
              </w:rPr>
              <w:t>Chief Executive</w:t>
            </w:r>
          </w:p>
        </w:tc>
        <w:tc>
          <w:tcPr>
            <w:tcW w:w="1611" w:type="dxa"/>
            <w:tcBorders>
              <w:top w:val="single" w:sz="8" w:space="0" w:color="4F81BD"/>
              <w:left w:val="nil"/>
              <w:bottom w:val="single" w:sz="8" w:space="0" w:color="4F81BD"/>
              <w:right w:val="nil"/>
            </w:tcBorders>
            <w:vAlign w:val="center"/>
          </w:tcPr>
          <w:p w14:paraId="2EDE3078" w14:textId="787EF607" w:rsidR="00AF5AA7" w:rsidRPr="00B6181B" w:rsidRDefault="00AF5AA7"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0</w:t>
            </w:r>
          </w:p>
        </w:tc>
        <w:tc>
          <w:tcPr>
            <w:tcW w:w="1562" w:type="dxa"/>
            <w:tcBorders>
              <w:top w:val="single" w:sz="8" w:space="0" w:color="4F81BD"/>
              <w:left w:val="nil"/>
              <w:bottom w:val="single" w:sz="8" w:space="0" w:color="4F81BD"/>
              <w:right w:val="nil"/>
            </w:tcBorders>
            <w:vAlign w:val="center"/>
          </w:tcPr>
          <w:p w14:paraId="1CF643F0" w14:textId="08DD37AB" w:rsidR="00AF5AA7" w:rsidRPr="00B6181B" w:rsidDel="00EA530E" w:rsidRDefault="00AF5AA7"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218</w:t>
            </w:r>
          </w:p>
        </w:tc>
        <w:tc>
          <w:tcPr>
            <w:tcW w:w="1465" w:type="dxa"/>
            <w:gridSpan w:val="2"/>
            <w:tcBorders>
              <w:top w:val="single" w:sz="8" w:space="0" w:color="4F81BD"/>
              <w:left w:val="nil"/>
              <w:bottom w:val="single" w:sz="8" w:space="0" w:color="4F81BD"/>
              <w:right w:val="single" w:sz="8" w:space="0" w:color="4F81BD"/>
            </w:tcBorders>
            <w:vAlign w:val="center"/>
          </w:tcPr>
          <w:p w14:paraId="2E990795" w14:textId="0EC9CAF7" w:rsidR="00AF5AA7" w:rsidRPr="00B6181B" w:rsidDel="00EA530E" w:rsidRDefault="000D554A"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7.99</w:t>
            </w:r>
          </w:p>
        </w:tc>
      </w:tr>
      <w:tr w:rsidR="00EA530E" w:rsidRPr="00B6181B" w14:paraId="1651EA37" w14:textId="77777777" w:rsidTr="00DA0ABC">
        <w:trPr>
          <w:gridAfter w:val="1"/>
          <w:wAfter w:w="10" w:type="dxa"/>
          <w:trHeight w:val="315"/>
        </w:trPr>
        <w:tc>
          <w:tcPr>
            <w:tcW w:w="4982" w:type="dxa"/>
            <w:tcBorders>
              <w:top w:val="nil"/>
              <w:left w:val="single" w:sz="8" w:space="0" w:color="4F81BD"/>
              <w:bottom w:val="nil"/>
              <w:right w:val="single" w:sz="8" w:space="0" w:color="4F81BD"/>
            </w:tcBorders>
            <w:shd w:val="clear" w:color="000000" w:fill="4F81BD"/>
            <w:vAlign w:val="center"/>
            <w:hideMark/>
          </w:tcPr>
          <w:p w14:paraId="3DFE8C29" w14:textId="77777777" w:rsidR="00EA530E" w:rsidRPr="00B6181B" w:rsidRDefault="00EA530E" w:rsidP="00EA530E">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lang w:eastAsia="en-GB"/>
              </w:rPr>
              <w:t>Net cost of services</w:t>
            </w:r>
          </w:p>
        </w:tc>
        <w:tc>
          <w:tcPr>
            <w:tcW w:w="1611" w:type="dxa"/>
            <w:tcBorders>
              <w:top w:val="nil"/>
              <w:left w:val="nil"/>
              <w:bottom w:val="nil"/>
              <w:right w:val="nil"/>
            </w:tcBorders>
            <w:vAlign w:val="center"/>
          </w:tcPr>
          <w:p w14:paraId="6953E3F3" w14:textId="100E54E4" w:rsidR="00EA530E" w:rsidRPr="00B6181B" w:rsidRDefault="00EA530E" w:rsidP="00EA530E">
            <w:pPr>
              <w:spacing w:after="0" w:line="240" w:lineRule="auto"/>
              <w:jc w:val="center"/>
              <w:rPr>
                <w:rFonts w:ascii="Arial" w:eastAsia="Times New Roman" w:hAnsi="Arial" w:cs="Arial"/>
                <w:b/>
                <w:bCs/>
                <w:color w:val="000000"/>
                <w:lang w:eastAsia="en-GB"/>
              </w:rPr>
            </w:pPr>
            <w:r w:rsidRPr="00B6181B">
              <w:rPr>
                <w:rFonts w:ascii="Arial" w:eastAsia="Times New Roman" w:hAnsi="Arial" w:cs="Arial"/>
                <w:b/>
                <w:bCs/>
                <w:color w:val="000000"/>
                <w:lang w:eastAsia="en-GB"/>
              </w:rPr>
              <w:t>13,080</w:t>
            </w:r>
          </w:p>
        </w:tc>
        <w:tc>
          <w:tcPr>
            <w:tcW w:w="1562" w:type="dxa"/>
            <w:tcBorders>
              <w:top w:val="nil"/>
              <w:left w:val="nil"/>
              <w:bottom w:val="nil"/>
              <w:right w:val="nil"/>
            </w:tcBorders>
            <w:vAlign w:val="center"/>
          </w:tcPr>
          <w:p w14:paraId="525CC010" w14:textId="10DB59C4" w:rsidR="00EA530E" w:rsidRPr="00B6181B" w:rsidRDefault="00C566CC" w:rsidP="00EA530E">
            <w:pPr>
              <w:spacing w:after="0" w:line="240" w:lineRule="auto"/>
              <w:jc w:val="center"/>
              <w:rPr>
                <w:rFonts w:ascii="Arial" w:eastAsia="Times New Roman" w:hAnsi="Arial" w:cs="Arial"/>
                <w:b/>
                <w:bCs/>
                <w:color w:val="000000"/>
                <w:lang w:eastAsia="en-GB"/>
              </w:rPr>
            </w:pPr>
            <w:r w:rsidRPr="00B6181B">
              <w:rPr>
                <w:rFonts w:ascii="Arial" w:eastAsia="Times New Roman" w:hAnsi="Arial" w:cs="Arial"/>
                <w:b/>
                <w:bCs/>
                <w:color w:val="000000"/>
                <w:lang w:eastAsia="en-GB"/>
              </w:rPr>
              <w:t>13,899</w:t>
            </w:r>
          </w:p>
        </w:tc>
        <w:tc>
          <w:tcPr>
            <w:tcW w:w="1465" w:type="dxa"/>
            <w:tcBorders>
              <w:top w:val="nil"/>
              <w:left w:val="nil"/>
              <w:bottom w:val="nil"/>
              <w:right w:val="single" w:sz="8" w:space="0" w:color="4F81BD"/>
            </w:tcBorders>
            <w:vAlign w:val="center"/>
          </w:tcPr>
          <w:p w14:paraId="4B40F709" w14:textId="4A0F6AC0" w:rsidR="00EA530E" w:rsidRPr="00B6181B" w:rsidRDefault="000D554A" w:rsidP="00EA530E">
            <w:pPr>
              <w:spacing w:after="0" w:line="240" w:lineRule="auto"/>
              <w:jc w:val="center"/>
              <w:rPr>
                <w:rFonts w:ascii="Arial" w:eastAsia="Times New Roman" w:hAnsi="Arial" w:cs="Arial"/>
                <w:b/>
                <w:bCs/>
                <w:color w:val="000000"/>
                <w:lang w:eastAsia="en-GB"/>
              </w:rPr>
            </w:pPr>
            <w:r w:rsidRPr="00B6181B">
              <w:rPr>
                <w:rFonts w:ascii="Arial" w:eastAsia="Times New Roman" w:hAnsi="Arial" w:cs="Arial"/>
                <w:b/>
                <w:bCs/>
                <w:color w:val="000000"/>
                <w:lang w:eastAsia="en-GB"/>
              </w:rPr>
              <w:t>509.25</w:t>
            </w:r>
          </w:p>
        </w:tc>
      </w:tr>
      <w:tr w:rsidR="00EA530E" w:rsidRPr="00B6181B" w14:paraId="70545DCA" w14:textId="77777777" w:rsidTr="00DA0ABC">
        <w:trPr>
          <w:gridAfter w:val="1"/>
          <w:wAfter w:w="10" w:type="dxa"/>
          <w:trHeight w:val="315"/>
        </w:trPr>
        <w:tc>
          <w:tcPr>
            <w:tcW w:w="4982" w:type="dxa"/>
            <w:tcBorders>
              <w:top w:val="single" w:sz="8" w:space="0" w:color="4F81BD"/>
              <w:left w:val="single" w:sz="8" w:space="0" w:color="4F81BD"/>
              <w:bottom w:val="single" w:sz="8" w:space="0" w:color="4F81BD"/>
              <w:right w:val="single" w:sz="8" w:space="0" w:color="4F81BD"/>
            </w:tcBorders>
            <w:shd w:val="clear" w:color="000000" w:fill="4F81BD"/>
            <w:vAlign w:val="center"/>
            <w:hideMark/>
          </w:tcPr>
          <w:p w14:paraId="5F930091" w14:textId="77777777" w:rsidR="00EA530E" w:rsidRPr="00B6181B" w:rsidRDefault="00EA530E" w:rsidP="00EA530E">
            <w:pPr>
              <w:spacing w:after="0" w:line="240" w:lineRule="auto"/>
              <w:rPr>
                <w:rFonts w:ascii="Arial" w:eastAsia="Times New Roman" w:hAnsi="Arial" w:cs="Arial"/>
                <w:color w:val="FFFFFF"/>
                <w:lang w:eastAsia="en-GB"/>
              </w:rPr>
            </w:pPr>
            <w:r w:rsidRPr="00B6181B">
              <w:rPr>
                <w:rFonts w:ascii="Arial" w:eastAsia="Times New Roman" w:hAnsi="Arial" w:cs="Arial"/>
                <w:color w:val="FFFFFF"/>
                <w:lang w:eastAsia="en-GB"/>
              </w:rPr>
              <w:t>Interest on investments</w:t>
            </w:r>
          </w:p>
        </w:tc>
        <w:tc>
          <w:tcPr>
            <w:tcW w:w="1611" w:type="dxa"/>
            <w:tcBorders>
              <w:top w:val="single" w:sz="8" w:space="0" w:color="4F81BD"/>
              <w:left w:val="nil"/>
              <w:bottom w:val="single" w:sz="8" w:space="0" w:color="4F81BD"/>
              <w:right w:val="nil"/>
            </w:tcBorders>
            <w:vAlign w:val="center"/>
          </w:tcPr>
          <w:p w14:paraId="2589AA8C" w14:textId="4C7F2A94" w:rsidR="00EA530E" w:rsidRPr="00B6181B" w:rsidRDefault="000D554A" w:rsidP="00EA530E">
            <w:pPr>
              <w:spacing w:after="0" w:line="240" w:lineRule="auto"/>
              <w:jc w:val="center"/>
              <w:rPr>
                <w:rFonts w:ascii="Arial" w:eastAsia="Times New Roman" w:hAnsi="Arial" w:cs="Arial"/>
                <w:color w:val="FF0000"/>
                <w:lang w:eastAsia="en-GB"/>
              </w:rPr>
            </w:pPr>
            <w:r w:rsidRPr="00B6181B">
              <w:rPr>
                <w:rFonts w:ascii="Arial" w:eastAsia="Times New Roman" w:hAnsi="Arial" w:cs="Arial"/>
                <w:color w:val="FF0000"/>
                <w:lang w:eastAsia="en-GB"/>
              </w:rPr>
              <w:t>-</w:t>
            </w:r>
            <w:r w:rsidR="00EA530E" w:rsidRPr="00B6181B">
              <w:rPr>
                <w:rFonts w:ascii="Arial" w:eastAsia="Times New Roman" w:hAnsi="Arial" w:cs="Arial"/>
                <w:color w:val="FF0000"/>
                <w:lang w:eastAsia="en-GB"/>
              </w:rPr>
              <w:t>664</w:t>
            </w:r>
          </w:p>
        </w:tc>
        <w:tc>
          <w:tcPr>
            <w:tcW w:w="1562" w:type="dxa"/>
            <w:tcBorders>
              <w:top w:val="single" w:sz="8" w:space="0" w:color="4F81BD"/>
              <w:left w:val="nil"/>
              <w:bottom w:val="single" w:sz="8" w:space="0" w:color="4F81BD"/>
              <w:right w:val="nil"/>
            </w:tcBorders>
            <w:vAlign w:val="center"/>
          </w:tcPr>
          <w:p w14:paraId="2D60779B" w14:textId="45916002" w:rsidR="00EA530E" w:rsidRPr="00B6181B" w:rsidRDefault="000D554A" w:rsidP="00EA530E">
            <w:pPr>
              <w:spacing w:after="0" w:line="240" w:lineRule="auto"/>
              <w:jc w:val="center"/>
              <w:rPr>
                <w:rFonts w:ascii="Arial" w:eastAsia="Times New Roman" w:hAnsi="Arial" w:cs="Arial"/>
                <w:color w:val="FF0000"/>
                <w:lang w:eastAsia="en-GB"/>
              </w:rPr>
            </w:pPr>
            <w:r w:rsidRPr="00B6181B">
              <w:rPr>
                <w:rFonts w:ascii="Arial" w:eastAsia="Times New Roman" w:hAnsi="Arial" w:cs="Arial"/>
                <w:color w:val="FF0000"/>
                <w:lang w:eastAsia="en-GB"/>
              </w:rPr>
              <w:t>-</w:t>
            </w:r>
            <w:r w:rsidR="00C566CC" w:rsidRPr="00B6181B">
              <w:rPr>
                <w:rFonts w:ascii="Arial" w:eastAsia="Times New Roman" w:hAnsi="Arial" w:cs="Arial"/>
                <w:color w:val="FF0000"/>
                <w:lang w:eastAsia="en-GB"/>
              </w:rPr>
              <w:t>800</w:t>
            </w:r>
          </w:p>
        </w:tc>
        <w:tc>
          <w:tcPr>
            <w:tcW w:w="1465" w:type="dxa"/>
            <w:tcBorders>
              <w:top w:val="single" w:sz="8" w:space="0" w:color="4F81BD"/>
              <w:left w:val="nil"/>
              <w:bottom w:val="single" w:sz="8" w:space="0" w:color="4F81BD"/>
              <w:right w:val="single" w:sz="8" w:space="0" w:color="4F81BD"/>
            </w:tcBorders>
            <w:vAlign w:val="center"/>
          </w:tcPr>
          <w:p w14:paraId="68D9385E" w14:textId="751D0A4F" w:rsidR="00EA530E" w:rsidRPr="00B6181B" w:rsidRDefault="000D554A" w:rsidP="00EA530E">
            <w:pPr>
              <w:spacing w:after="0" w:line="240" w:lineRule="auto"/>
              <w:jc w:val="center"/>
              <w:rPr>
                <w:rFonts w:ascii="Arial" w:eastAsia="Times New Roman" w:hAnsi="Arial" w:cs="Arial"/>
                <w:color w:val="FF0000"/>
                <w:lang w:eastAsia="en-GB"/>
              </w:rPr>
            </w:pPr>
            <w:r w:rsidRPr="00B6181B">
              <w:rPr>
                <w:rFonts w:ascii="Arial" w:eastAsia="Times New Roman" w:hAnsi="Arial" w:cs="Arial"/>
                <w:color w:val="FF0000"/>
                <w:lang w:eastAsia="en-GB"/>
              </w:rPr>
              <w:t>-29.31</w:t>
            </w:r>
          </w:p>
        </w:tc>
      </w:tr>
      <w:tr w:rsidR="00EA530E" w:rsidRPr="00B6181B" w14:paraId="29072E19" w14:textId="77777777" w:rsidTr="00DA0ABC">
        <w:trPr>
          <w:gridAfter w:val="1"/>
          <w:wAfter w:w="10" w:type="dxa"/>
          <w:trHeight w:val="315"/>
        </w:trPr>
        <w:tc>
          <w:tcPr>
            <w:tcW w:w="4982" w:type="dxa"/>
            <w:tcBorders>
              <w:top w:val="nil"/>
              <w:left w:val="single" w:sz="8" w:space="0" w:color="4F81BD"/>
              <w:bottom w:val="nil"/>
              <w:right w:val="single" w:sz="8" w:space="0" w:color="4F81BD"/>
            </w:tcBorders>
            <w:shd w:val="clear" w:color="000000" w:fill="4F81BD"/>
            <w:vAlign w:val="center"/>
            <w:hideMark/>
          </w:tcPr>
          <w:p w14:paraId="6F9F00F2" w14:textId="77777777" w:rsidR="00EA530E" w:rsidRPr="00B6181B" w:rsidRDefault="00EA530E" w:rsidP="00EA530E">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lang w:eastAsia="en-GB"/>
              </w:rPr>
              <w:t>Net operating expenditure</w:t>
            </w:r>
          </w:p>
        </w:tc>
        <w:tc>
          <w:tcPr>
            <w:tcW w:w="1611" w:type="dxa"/>
            <w:tcBorders>
              <w:top w:val="nil"/>
              <w:left w:val="nil"/>
              <w:bottom w:val="nil"/>
              <w:right w:val="nil"/>
            </w:tcBorders>
            <w:vAlign w:val="center"/>
          </w:tcPr>
          <w:p w14:paraId="41F439C7" w14:textId="762173E1" w:rsidR="00EA530E" w:rsidRPr="00B6181B" w:rsidRDefault="00EA530E" w:rsidP="00EA530E">
            <w:pPr>
              <w:spacing w:after="0" w:line="240" w:lineRule="auto"/>
              <w:jc w:val="center"/>
              <w:rPr>
                <w:rFonts w:ascii="Arial" w:eastAsia="Times New Roman" w:hAnsi="Arial" w:cs="Arial"/>
                <w:b/>
                <w:bCs/>
                <w:color w:val="000000"/>
                <w:lang w:eastAsia="en-GB"/>
              </w:rPr>
            </w:pPr>
            <w:r w:rsidRPr="00B6181B">
              <w:rPr>
                <w:rFonts w:ascii="Arial" w:eastAsia="Times New Roman" w:hAnsi="Arial" w:cs="Arial"/>
                <w:b/>
                <w:bCs/>
                <w:color w:val="000000"/>
                <w:lang w:eastAsia="en-GB"/>
              </w:rPr>
              <w:t>12,416</w:t>
            </w:r>
          </w:p>
        </w:tc>
        <w:tc>
          <w:tcPr>
            <w:tcW w:w="1562" w:type="dxa"/>
            <w:tcBorders>
              <w:top w:val="nil"/>
              <w:left w:val="nil"/>
              <w:bottom w:val="nil"/>
              <w:right w:val="nil"/>
            </w:tcBorders>
            <w:vAlign w:val="center"/>
          </w:tcPr>
          <w:p w14:paraId="5159567E" w14:textId="7C677040" w:rsidR="00EA530E" w:rsidRPr="00B6181B" w:rsidRDefault="000D554A" w:rsidP="00EA530E">
            <w:pPr>
              <w:spacing w:after="0" w:line="240" w:lineRule="auto"/>
              <w:jc w:val="center"/>
              <w:rPr>
                <w:rFonts w:ascii="Arial" w:eastAsia="Times New Roman" w:hAnsi="Arial" w:cs="Arial"/>
                <w:b/>
                <w:bCs/>
                <w:color w:val="000000"/>
                <w:lang w:eastAsia="en-GB"/>
              </w:rPr>
            </w:pPr>
            <w:r w:rsidRPr="00B6181B">
              <w:rPr>
                <w:rFonts w:ascii="Arial" w:eastAsia="Times New Roman" w:hAnsi="Arial" w:cs="Arial"/>
                <w:b/>
                <w:bCs/>
                <w:color w:val="000000"/>
                <w:lang w:eastAsia="en-GB"/>
              </w:rPr>
              <w:t>13,099</w:t>
            </w:r>
          </w:p>
        </w:tc>
        <w:tc>
          <w:tcPr>
            <w:tcW w:w="1465" w:type="dxa"/>
            <w:tcBorders>
              <w:top w:val="nil"/>
              <w:left w:val="nil"/>
              <w:bottom w:val="nil"/>
              <w:right w:val="single" w:sz="8" w:space="0" w:color="4F81BD"/>
            </w:tcBorders>
            <w:vAlign w:val="center"/>
          </w:tcPr>
          <w:p w14:paraId="6B57F963" w14:textId="274A4EA6" w:rsidR="00EA530E" w:rsidRPr="00B6181B" w:rsidRDefault="000D554A" w:rsidP="00EA530E">
            <w:pPr>
              <w:spacing w:after="0" w:line="240" w:lineRule="auto"/>
              <w:jc w:val="center"/>
              <w:rPr>
                <w:rFonts w:ascii="Arial" w:eastAsia="Times New Roman" w:hAnsi="Arial" w:cs="Arial"/>
                <w:b/>
                <w:bCs/>
                <w:color w:val="000000"/>
                <w:lang w:eastAsia="en-GB"/>
              </w:rPr>
            </w:pPr>
            <w:r w:rsidRPr="00B6181B">
              <w:rPr>
                <w:rFonts w:ascii="Arial" w:eastAsia="Times New Roman" w:hAnsi="Arial" w:cs="Arial"/>
                <w:b/>
                <w:bCs/>
                <w:color w:val="000000"/>
                <w:lang w:eastAsia="en-GB"/>
              </w:rPr>
              <w:t>479.94</w:t>
            </w:r>
          </w:p>
        </w:tc>
      </w:tr>
      <w:tr w:rsidR="00EA530E" w:rsidRPr="00B6181B" w14:paraId="022D8F7D" w14:textId="77777777" w:rsidTr="00DA0ABC">
        <w:trPr>
          <w:gridAfter w:val="1"/>
          <w:wAfter w:w="10" w:type="dxa"/>
          <w:trHeight w:val="315"/>
        </w:trPr>
        <w:tc>
          <w:tcPr>
            <w:tcW w:w="4982" w:type="dxa"/>
            <w:tcBorders>
              <w:top w:val="single" w:sz="8" w:space="0" w:color="4F81BD"/>
              <w:left w:val="single" w:sz="8" w:space="0" w:color="4F81BD"/>
              <w:bottom w:val="single" w:sz="8" w:space="0" w:color="4F81BD"/>
              <w:right w:val="single" w:sz="8" w:space="0" w:color="4F81BD"/>
            </w:tcBorders>
            <w:shd w:val="clear" w:color="000000" w:fill="4F81BD"/>
            <w:vAlign w:val="center"/>
            <w:hideMark/>
          </w:tcPr>
          <w:p w14:paraId="1380348D" w14:textId="77777777" w:rsidR="00EA530E" w:rsidRPr="00B6181B" w:rsidRDefault="00EA530E" w:rsidP="00EA530E">
            <w:pPr>
              <w:spacing w:after="0" w:line="240" w:lineRule="auto"/>
              <w:rPr>
                <w:rFonts w:ascii="Arial" w:eastAsia="Times New Roman" w:hAnsi="Arial" w:cs="Arial"/>
                <w:color w:val="FFFFFF"/>
                <w:lang w:eastAsia="en-GB"/>
              </w:rPr>
            </w:pPr>
            <w:r w:rsidRPr="00B6181B">
              <w:rPr>
                <w:rFonts w:ascii="Arial" w:eastAsia="Times New Roman" w:hAnsi="Arial" w:cs="Arial"/>
                <w:color w:val="FFFFFF"/>
                <w:lang w:eastAsia="en-GB"/>
              </w:rPr>
              <w:t>Impact of forward pension deficit funding</w:t>
            </w:r>
          </w:p>
        </w:tc>
        <w:tc>
          <w:tcPr>
            <w:tcW w:w="1611" w:type="dxa"/>
            <w:tcBorders>
              <w:top w:val="single" w:sz="8" w:space="0" w:color="4F81BD"/>
              <w:left w:val="nil"/>
              <w:bottom w:val="single" w:sz="8" w:space="0" w:color="4F81BD"/>
              <w:right w:val="nil"/>
            </w:tcBorders>
            <w:vAlign w:val="center"/>
          </w:tcPr>
          <w:p w14:paraId="386CB2EE" w14:textId="68B7F278" w:rsidR="00EA530E" w:rsidRPr="00B6181B" w:rsidRDefault="00EA530E"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120</w:t>
            </w:r>
          </w:p>
        </w:tc>
        <w:tc>
          <w:tcPr>
            <w:tcW w:w="1562" w:type="dxa"/>
            <w:tcBorders>
              <w:top w:val="single" w:sz="8" w:space="0" w:color="4F81BD"/>
              <w:left w:val="nil"/>
              <w:bottom w:val="single" w:sz="8" w:space="0" w:color="4F81BD"/>
              <w:right w:val="nil"/>
            </w:tcBorders>
            <w:vAlign w:val="center"/>
          </w:tcPr>
          <w:p w14:paraId="3D1926A8" w14:textId="73DDE053" w:rsidR="00EA530E" w:rsidRPr="00B6181B" w:rsidRDefault="00AF5AA7"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0</w:t>
            </w:r>
          </w:p>
        </w:tc>
        <w:tc>
          <w:tcPr>
            <w:tcW w:w="1465" w:type="dxa"/>
            <w:tcBorders>
              <w:top w:val="single" w:sz="8" w:space="0" w:color="4F81BD"/>
              <w:left w:val="nil"/>
              <w:bottom w:val="single" w:sz="8" w:space="0" w:color="4F81BD"/>
              <w:right w:val="single" w:sz="8" w:space="0" w:color="4F81BD"/>
            </w:tcBorders>
            <w:vAlign w:val="center"/>
          </w:tcPr>
          <w:p w14:paraId="08ECDED7" w14:textId="21F3BE39" w:rsidR="00EA530E" w:rsidRPr="00B6181B" w:rsidRDefault="000D554A"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000000"/>
                <w:lang w:eastAsia="en-GB"/>
              </w:rPr>
              <w:t>0</w:t>
            </w:r>
          </w:p>
        </w:tc>
      </w:tr>
      <w:tr w:rsidR="00EA530E" w:rsidRPr="00B6181B" w14:paraId="73FCD2FF" w14:textId="77777777" w:rsidTr="00DA0ABC">
        <w:trPr>
          <w:gridAfter w:val="1"/>
          <w:wAfter w:w="10" w:type="dxa"/>
          <w:trHeight w:val="315"/>
        </w:trPr>
        <w:tc>
          <w:tcPr>
            <w:tcW w:w="4982" w:type="dxa"/>
            <w:tcBorders>
              <w:top w:val="nil"/>
              <w:left w:val="single" w:sz="8" w:space="0" w:color="4F81BD"/>
              <w:bottom w:val="nil"/>
              <w:right w:val="single" w:sz="8" w:space="0" w:color="4F81BD"/>
            </w:tcBorders>
            <w:shd w:val="clear" w:color="000000" w:fill="4F81BD"/>
            <w:vAlign w:val="center"/>
            <w:hideMark/>
          </w:tcPr>
          <w:p w14:paraId="28E6566C" w14:textId="77777777" w:rsidR="00EA530E" w:rsidRPr="00B6181B" w:rsidRDefault="00EA530E" w:rsidP="00EA530E">
            <w:pPr>
              <w:spacing w:after="0" w:line="240" w:lineRule="auto"/>
              <w:rPr>
                <w:rFonts w:ascii="Arial" w:eastAsia="Times New Roman" w:hAnsi="Arial" w:cs="Arial"/>
                <w:color w:val="FFFFFF"/>
                <w:lang w:eastAsia="en-GB"/>
              </w:rPr>
            </w:pPr>
            <w:r w:rsidRPr="00B6181B">
              <w:rPr>
                <w:rFonts w:ascii="Arial" w:eastAsia="Times New Roman" w:hAnsi="Arial" w:cs="Arial"/>
                <w:color w:val="FFFFFF"/>
                <w:lang w:eastAsia="en-GB"/>
              </w:rPr>
              <w:t>General grants and income</w:t>
            </w:r>
          </w:p>
        </w:tc>
        <w:tc>
          <w:tcPr>
            <w:tcW w:w="1611" w:type="dxa"/>
            <w:tcBorders>
              <w:top w:val="nil"/>
              <w:left w:val="nil"/>
              <w:bottom w:val="nil"/>
              <w:right w:val="nil"/>
            </w:tcBorders>
            <w:vAlign w:val="center"/>
          </w:tcPr>
          <w:p w14:paraId="278E46ED" w14:textId="1ED5641B" w:rsidR="00EA530E" w:rsidRPr="00B6181B" w:rsidRDefault="000D554A" w:rsidP="00EA530E">
            <w:pPr>
              <w:spacing w:after="0" w:line="240" w:lineRule="auto"/>
              <w:jc w:val="center"/>
              <w:rPr>
                <w:rFonts w:ascii="Arial" w:eastAsia="Times New Roman" w:hAnsi="Arial" w:cs="Arial"/>
                <w:color w:val="FF0000"/>
                <w:lang w:eastAsia="en-GB"/>
              </w:rPr>
            </w:pPr>
            <w:r w:rsidRPr="00B6181B">
              <w:rPr>
                <w:rFonts w:ascii="Arial" w:eastAsia="Times New Roman" w:hAnsi="Arial" w:cs="Arial"/>
                <w:color w:val="FF0000"/>
                <w:lang w:eastAsia="en-GB"/>
              </w:rPr>
              <w:t>-</w:t>
            </w:r>
            <w:r w:rsidR="00EA530E" w:rsidRPr="00B6181B">
              <w:rPr>
                <w:rFonts w:ascii="Arial" w:eastAsia="Times New Roman" w:hAnsi="Arial" w:cs="Arial"/>
                <w:color w:val="FF0000"/>
                <w:lang w:eastAsia="en-GB"/>
              </w:rPr>
              <w:t>2,677</w:t>
            </w:r>
          </w:p>
        </w:tc>
        <w:tc>
          <w:tcPr>
            <w:tcW w:w="1562" w:type="dxa"/>
            <w:tcBorders>
              <w:top w:val="nil"/>
              <w:left w:val="nil"/>
              <w:bottom w:val="nil"/>
              <w:right w:val="nil"/>
            </w:tcBorders>
            <w:vAlign w:val="center"/>
          </w:tcPr>
          <w:p w14:paraId="1843CCD7" w14:textId="7B6E19A6" w:rsidR="00EA530E" w:rsidRPr="00B6181B" w:rsidRDefault="000D554A" w:rsidP="00EA530E">
            <w:pPr>
              <w:spacing w:after="0" w:line="240" w:lineRule="auto"/>
              <w:jc w:val="center"/>
              <w:rPr>
                <w:rFonts w:ascii="Arial" w:eastAsia="Times New Roman" w:hAnsi="Arial" w:cs="Arial"/>
                <w:color w:val="FF0000"/>
                <w:lang w:eastAsia="en-GB"/>
              </w:rPr>
            </w:pPr>
            <w:r w:rsidRPr="00B6181B">
              <w:rPr>
                <w:rFonts w:ascii="Arial" w:eastAsia="Times New Roman" w:hAnsi="Arial" w:cs="Arial"/>
                <w:color w:val="FF0000"/>
                <w:lang w:eastAsia="en-GB"/>
              </w:rPr>
              <w:t>-</w:t>
            </w:r>
            <w:r w:rsidR="00AF5AA7" w:rsidRPr="00B6181B">
              <w:rPr>
                <w:rFonts w:ascii="Arial" w:eastAsia="Times New Roman" w:hAnsi="Arial" w:cs="Arial"/>
                <w:color w:val="FF0000"/>
                <w:lang w:eastAsia="en-GB"/>
              </w:rPr>
              <w:t>999</w:t>
            </w:r>
          </w:p>
        </w:tc>
        <w:tc>
          <w:tcPr>
            <w:tcW w:w="1465" w:type="dxa"/>
            <w:tcBorders>
              <w:top w:val="nil"/>
              <w:left w:val="nil"/>
              <w:bottom w:val="nil"/>
              <w:right w:val="single" w:sz="8" w:space="0" w:color="4F81BD"/>
            </w:tcBorders>
            <w:vAlign w:val="center"/>
          </w:tcPr>
          <w:p w14:paraId="7C16064E" w14:textId="49DAFE33" w:rsidR="00EA530E" w:rsidRPr="00B6181B" w:rsidRDefault="000D554A" w:rsidP="00EA530E">
            <w:pPr>
              <w:spacing w:after="0" w:line="240" w:lineRule="auto"/>
              <w:jc w:val="center"/>
              <w:rPr>
                <w:rFonts w:ascii="Arial" w:eastAsia="Times New Roman" w:hAnsi="Arial" w:cs="Arial"/>
                <w:color w:val="FF0000"/>
                <w:lang w:eastAsia="en-GB"/>
              </w:rPr>
            </w:pPr>
            <w:r w:rsidRPr="00B6181B">
              <w:rPr>
                <w:rFonts w:ascii="Arial" w:eastAsia="Times New Roman" w:hAnsi="Arial" w:cs="Arial"/>
                <w:color w:val="FF0000"/>
                <w:lang w:eastAsia="en-GB"/>
              </w:rPr>
              <w:t>-36.60</w:t>
            </w:r>
          </w:p>
        </w:tc>
      </w:tr>
      <w:tr w:rsidR="00AF5AA7" w:rsidRPr="00B6181B" w14:paraId="347F8AD5" w14:textId="77777777" w:rsidTr="00AF5AA7">
        <w:trPr>
          <w:trHeight w:val="315"/>
        </w:trPr>
        <w:tc>
          <w:tcPr>
            <w:tcW w:w="4982" w:type="dxa"/>
            <w:tcBorders>
              <w:top w:val="nil"/>
              <w:left w:val="single" w:sz="8" w:space="0" w:color="4F81BD"/>
              <w:bottom w:val="nil"/>
              <w:right w:val="single" w:sz="8" w:space="0" w:color="4F81BD"/>
            </w:tcBorders>
            <w:shd w:val="clear" w:color="000000" w:fill="4F81BD"/>
            <w:vAlign w:val="center"/>
          </w:tcPr>
          <w:p w14:paraId="5843C244" w14:textId="72D6CFD3" w:rsidR="00AF5AA7" w:rsidRPr="00B6181B" w:rsidRDefault="00AF5AA7" w:rsidP="00EA530E">
            <w:pPr>
              <w:spacing w:after="0" w:line="240" w:lineRule="auto"/>
              <w:rPr>
                <w:rFonts w:ascii="Arial" w:eastAsia="Times New Roman" w:hAnsi="Arial" w:cs="Arial"/>
                <w:color w:val="FFFFFF"/>
                <w:lang w:eastAsia="en-GB"/>
              </w:rPr>
            </w:pPr>
            <w:r w:rsidRPr="00B6181B">
              <w:rPr>
                <w:rFonts w:ascii="Arial" w:eastAsia="Times New Roman" w:hAnsi="Arial" w:cs="Arial"/>
                <w:color w:val="FFFFFF"/>
                <w:lang w:eastAsia="en-GB"/>
              </w:rPr>
              <w:t>Fair funding allocation</w:t>
            </w:r>
          </w:p>
        </w:tc>
        <w:tc>
          <w:tcPr>
            <w:tcW w:w="1611" w:type="dxa"/>
            <w:tcBorders>
              <w:top w:val="nil"/>
              <w:left w:val="nil"/>
              <w:bottom w:val="nil"/>
              <w:right w:val="nil"/>
            </w:tcBorders>
            <w:vAlign w:val="center"/>
          </w:tcPr>
          <w:p w14:paraId="3A809088" w14:textId="3D953CD5" w:rsidR="00AF5AA7" w:rsidRPr="00B6181B" w:rsidRDefault="00AF5AA7" w:rsidP="00EA530E">
            <w:pPr>
              <w:spacing w:after="0" w:line="240" w:lineRule="auto"/>
              <w:jc w:val="center"/>
              <w:rPr>
                <w:rFonts w:ascii="Arial" w:eastAsia="Times New Roman" w:hAnsi="Arial" w:cs="Arial"/>
                <w:color w:val="FF0000"/>
                <w:lang w:eastAsia="en-GB"/>
              </w:rPr>
            </w:pPr>
            <w:r w:rsidRPr="00B6181B">
              <w:rPr>
                <w:rFonts w:ascii="Arial" w:eastAsia="Times New Roman" w:hAnsi="Arial" w:cs="Arial"/>
                <w:color w:val="FF0000"/>
                <w:lang w:eastAsia="en-GB"/>
              </w:rPr>
              <w:t>0</w:t>
            </w:r>
          </w:p>
        </w:tc>
        <w:tc>
          <w:tcPr>
            <w:tcW w:w="1562" w:type="dxa"/>
            <w:tcBorders>
              <w:top w:val="nil"/>
              <w:left w:val="nil"/>
              <w:bottom w:val="nil"/>
              <w:right w:val="nil"/>
            </w:tcBorders>
            <w:vAlign w:val="center"/>
          </w:tcPr>
          <w:p w14:paraId="71358579" w14:textId="66BFE879" w:rsidR="00AF5AA7" w:rsidRPr="00B6181B" w:rsidDel="00EA530E" w:rsidRDefault="000D554A" w:rsidP="00EA530E">
            <w:pPr>
              <w:spacing w:after="0" w:line="240" w:lineRule="auto"/>
              <w:jc w:val="center"/>
              <w:rPr>
                <w:rFonts w:ascii="Arial" w:eastAsia="Times New Roman" w:hAnsi="Arial" w:cs="Arial"/>
                <w:color w:val="FF0000"/>
                <w:lang w:eastAsia="en-GB"/>
              </w:rPr>
            </w:pPr>
            <w:r w:rsidRPr="00B6181B">
              <w:rPr>
                <w:rFonts w:ascii="Arial" w:eastAsia="Times New Roman" w:hAnsi="Arial" w:cs="Arial"/>
                <w:color w:val="FF0000"/>
                <w:lang w:eastAsia="en-GB"/>
              </w:rPr>
              <w:t>-</w:t>
            </w:r>
            <w:r w:rsidR="00AF5AA7" w:rsidRPr="00B6181B">
              <w:rPr>
                <w:rFonts w:ascii="Arial" w:eastAsia="Times New Roman" w:hAnsi="Arial" w:cs="Arial"/>
                <w:color w:val="FF0000"/>
                <w:lang w:eastAsia="en-GB"/>
              </w:rPr>
              <w:t>4,700</w:t>
            </w:r>
          </w:p>
        </w:tc>
        <w:tc>
          <w:tcPr>
            <w:tcW w:w="1465" w:type="dxa"/>
            <w:gridSpan w:val="2"/>
            <w:tcBorders>
              <w:top w:val="nil"/>
              <w:left w:val="nil"/>
              <w:bottom w:val="nil"/>
              <w:right w:val="single" w:sz="8" w:space="0" w:color="4F81BD"/>
            </w:tcBorders>
            <w:vAlign w:val="center"/>
          </w:tcPr>
          <w:p w14:paraId="2D4E6B85" w14:textId="57071C58" w:rsidR="00AF5AA7" w:rsidRPr="00B6181B" w:rsidDel="00EA530E" w:rsidRDefault="000D554A" w:rsidP="00EA530E">
            <w:pPr>
              <w:spacing w:after="0" w:line="240" w:lineRule="auto"/>
              <w:jc w:val="center"/>
              <w:rPr>
                <w:rFonts w:ascii="Arial" w:eastAsia="Times New Roman" w:hAnsi="Arial" w:cs="Arial"/>
                <w:color w:val="FF0000"/>
                <w:lang w:eastAsia="en-GB"/>
              </w:rPr>
            </w:pPr>
            <w:r w:rsidRPr="00B6181B">
              <w:rPr>
                <w:rFonts w:ascii="Arial" w:eastAsia="Times New Roman" w:hAnsi="Arial" w:cs="Arial"/>
                <w:color w:val="FF0000"/>
                <w:lang w:eastAsia="en-GB"/>
              </w:rPr>
              <w:t>-172.21</w:t>
            </w:r>
          </w:p>
        </w:tc>
      </w:tr>
      <w:tr w:rsidR="00EA530E" w:rsidRPr="00B6181B" w14:paraId="3A183AD1" w14:textId="77777777" w:rsidTr="00DA0ABC">
        <w:trPr>
          <w:gridAfter w:val="1"/>
          <w:wAfter w:w="10" w:type="dxa"/>
          <w:trHeight w:val="315"/>
        </w:trPr>
        <w:tc>
          <w:tcPr>
            <w:tcW w:w="4982" w:type="dxa"/>
            <w:tcBorders>
              <w:top w:val="single" w:sz="8" w:space="0" w:color="4F81BD"/>
              <w:left w:val="single" w:sz="8" w:space="0" w:color="4F81BD"/>
              <w:bottom w:val="single" w:sz="8" w:space="0" w:color="4F81BD"/>
              <w:right w:val="single" w:sz="8" w:space="0" w:color="4F81BD"/>
            </w:tcBorders>
            <w:shd w:val="clear" w:color="000000" w:fill="4F81BD"/>
            <w:vAlign w:val="center"/>
            <w:hideMark/>
          </w:tcPr>
          <w:p w14:paraId="453779CC" w14:textId="77777777" w:rsidR="00EA530E" w:rsidRPr="00B6181B" w:rsidRDefault="00EA530E" w:rsidP="00EA530E">
            <w:pPr>
              <w:spacing w:after="0" w:line="240" w:lineRule="auto"/>
              <w:rPr>
                <w:rFonts w:ascii="Arial" w:eastAsia="Times New Roman" w:hAnsi="Arial" w:cs="Arial"/>
                <w:color w:val="FFFFFF"/>
                <w:lang w:eastAsia="en-GB"/>
              </w:rPr>
            </w:pPr>
            <w:r w:rsidRPr="00B6181B">
              <w:rPr>
                <w:rFonts w:ascii="Arial" w:eastAsia="Times New Roman" w:hAnsi="Arial" w:cs="Arial"/>
                <w:color w:val="FFFFFF"/>
                <w:lang w:eastAsia="en-GB"/>
              </w:rPr>
              <w:t>(Use of)/ Contribution to balances and reserves</w:t>
            </w:r>
          </w:p>
        </w:tc>
        <w:tc>
          <w:tcPr>
            <w:tcW w:w="1611" w:type="dxa"/>
            <w:tcBorders>
              <w:top w:val="single" w:sz="8" w:space="0" w:color="4F81BD"/>
              <w:left w:val="nil"/>
              <w:bottom w:val="single" w:sz="8" w:space="0" w:color="4F81BD"/>
              <w:right w:val="nil"/>
            </w:tcBorders>
            <w:vAlign w:val="center"/>
          </w:tcPr>
          <w:p w14:paraId="7C485601" w14:textId="73D68C90" w:rsidR="00EA530E" w:rsidRPr="00B6181B" w:rsidRDefault="00DA0ABC" w:rsidP="00EA530E">
            <w:pPr>
              <w:spacing w:after="0" w:line="240" w:lineRule="auto"/>
              <w:jc w:val="center"/>
              <w:rPr>
                <w:rFonts w:ascii="Arial" w:eastAsia="Times New Roman" w:hAnsi="Arial" w:cs="Arial"/>
                <w:color w:val="FF0000"/>
                <w:lang w:eastAsia="en-GB"/>
              </w:rPr>
            </w:pPr>
            <w:r w:rsidRPr="00B6181B">
              <w:rPr>
                <w:rFonts w:ascii="Arial" w:eastAsia="Times New Roman" w:hAnsi="Arial" w:cs="Arial"/>
                <w:color w:val="FF0000"/>
                <w:lang w:eastAsia="en-GB"/>
              </w:rPr>
              <w:t>-</w:t>
            </w:r>
            <w:r w:rsidR="00EA530E" w:rsidRPr="00B6181B">
              <w:rPr>
                <w:rFonts w:ascii="Arial" w:eastAsia="Times New Roman" w:hAnsi="Arial" w:cs="Arial"/>
                <w:color w:val="FF0000"/>
                <w:lang w:eastAsia="en-GB"/>
              </w:rPr>
              <w:t>192</w:t>
            </w:r>
          </w:p>
        </w:tc>
        <w:tc>
          <w:tcPr>
            <w:tcW w:w="1562" w:type="dxa"/>
            <w:tcBorders>
              <w:top w:val="single" w:sz="8" w:space="0" w:color="4F81BD"/>
              <w:left w:val="nil"/>
              <w:bottom w:val="single" w:sz="8" w:space="0" w:color="4F81BD"/>
              <w:right w:val="nil"/>
            </w:tcBorders>
            <w:vAlign w:val="center"/>
          </w:tcPr>
          <w:p w14:paraId="7E186ED4" w14:textId="527BFAD4" w:rsidR="00EA530E" w:rsidRPr="00B6181B" w:rsidRDefault="00FA1E8E" w:rsidP="00FA1E8E">
            <w:pPr>
              <w:spacing w:after="0" w:line="240" w:lineRule="auto"/>
              <w:rPr>
                <w:rFonts w:ascii="Arial" w:eastAsia="Times New Roman" w:hAnsi="Arial" w:cs="Arial"/>
                <w:color w:val="000000"/>
                <w:lang w:eastAsia="en-GB"/>
              </w:rPr>
            </w:pPr>
            <w:r w:rsidRPr="00B6181B">
              <w:rPr>
                <w:rFonts w:ascii="Arial" w:eastAsia="Times New Roman" w:hAnsi="Arial" w:cs="Arial"/>
                <w:color w:val="FF0000"/>
                <w:lang w:eastAsia="en-GB"/>
              </w:rPr>
              <w:t xml:space="preserve">        </w:t>
            </w:r>
            <w:r w:rsidR="000D554A" w:rsidRPr="00B6181B">
              <w:rPr>
                <w:rFonts w:ascii="Arial" w:eastAsia="Times New Roman" w:hAnsi="Arial" w:cs="Arial"/>
                <w:color w:val="FF0000"/>
                <w:lang w:eastAsia="en-GB"/>
              </w:rPr>
              <w:t>-</w:t>
            </w:r>
            <w:r w:rsidRPr="00B6181B">
              <w:rPr>
                <w:rFonts w:ascii="Arial" w:eastAsia="Times New Roman" w:hAnsi="Arial" w:cs="Arial"/>
                <w:color w:val="FF0000"/>
                <w:lang w:eastAsia="en-GB"/>
              </w:rPr>
              <w:t>879</w:t>
            </w:r>
          </w:p>
        </w:tc>
        <w:tc>
          <w:tcPr>
            <w:tcW w:w="1465" w:type="dxa"/>
            <w:tcBorders>
              <w:top w:val="single" w:sz="8" w:space="0" w:color="4F81BD"/>
              <w:left w:val="nil"/>
              <w:bottom w:val="single" w:sz="8" w:space="0" w:color="4F81BD"/>
              <w:right w:val="single" w:sz="8" w:space="0" w:color="4F81BD"/>
            </w:tcBorders>
            <w:vAlign w:val="center"/>
          </w:tcPr>
          <w:p w14:paraId="0A60AEA2" w14:textId="27E92522" w:rsidR="00EA530E" w:rsidRPr="00B6181B" w:rsidRDefault="00FA1E8E"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FF0000"/>
                <w:lang w:eastAsia="en-GB"/>
              </w:rPr>
              <w:t xml:space="preserve">  </w:t>
            </w:r>
            <w:r w:rsidR="000D554A" w:rsidRPr="00B6181B">
              <w:rPr>
                <w:rFonts w:ascii="Arial" w:eastAsia="Times New Roman" w:hAnsi="Arial" w:cs="Arial"/>
                <w:color w:val="FF0000"/>
                <w:lang w:eastAsia="en-GB"/>
              </w:rPr>
              <w:t>-32.20</w:t>
            </w:r>
          </w:p>
        </w:tc>
      </w:tr>
      <w:tr w:rsidR="00EA530E" w:rsidRPr="00B6181B" w14:paraId="2E42F9C0" w14:textId="77777777" w:rsidTr="00DA0ABC">
        <w:trPr>
          <w:gridAfter w:val="1"/>
          <w:wAfter w:w="10" w:type="dxa"/>
          <w:trHeight w:val="315"/>
        </w:trPr>
        <w:tc>
          <w:tcPr>
            <w:tcW w:w="4982" w:type="dxa"/>
            <w:tcBorders>
              <w:top w:val="nil"/>
              <w:left w:val="single" w:sz="8" w:space="0" w:color="4F81BD"/>
              <w:bottom w:val="nil"/>
              <w:right w:val="single" w:sz="8" w:space="0" w:color="4F81BD"/>
            </w:tcBorders>
            <w:shd w:val="clear" w:color="000000" w:fill="4F81BD"/>
            <w:vAlign w:val="center"/>
            <w:hideMark/>
          </w:tcPr>
          <w:p w14:paraId="4E954615" w14:textId="77777777" w:rsidR="00EA530E" w:rsidRPr="00B6181B" w:rsidRDefault="00EA530E" w:rsidP="00EA530E">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lang w:eastAsia="en-GB"/>
              </w:rPr>
              <w:t>Expenditure to be funded</w:t>
            </w:r>
          </w:p>
        </w:tc>
        <w:tc>
          <w:tcPr>
            <w:tcW w:w="1611" w:type="dxa"/>
            <w:tcBorders>
              <w:top w:val="nil"/>
              <w:left w:val="nil"/>
              <w:bottom w:val="nil"/>
              <w:right w:val="nil"/>
            </w:tcBorders>
            <w:vAlign w:val="center"/>
          </w:tcPr>
          <w:p w14:paraId="4FAE6B85" w14:textId="364258B4" w:rsidR="00EA530E" w:rsidRPr="00B6181B" w:rsidRDefault="00EA530E" w:rsidP="00EA530E">
            <w:pPr>
              <w:spacing w:after="0" w:line="240" w:lineRule="auto"/>
              <w:jc w:val="center"/>
              <w:rPr>
                <w:rFonts w:ascii="Arial" w:eastAsia="Times New Roman" w:hAnsi="Arial" w:cs="Arial"/>
                <w:b/>
                <w:bCs/>
                <w:color w:val="000000"/>
                <w:lang w:eastAsia="en-GB"/>
              </w:rPr>
            </w:pPr>
            <w:r w:rsidRPr="00B6181B">
              <w:rPr>
                <w:rFonts w:ascii="Arial" w:eastAsia="Times New Roman" w:hAnsi="Arial" w:cs="Arial"/>
                <w:b/>
                <w:bCs/>
                <w:color w:val="000000"/>
                <w:lang w:eastAsia="en-GB"/>
              </w:rPr>
              <w:t>9,667</w:t>
            </w:r>
          </w:p>
        </w:tc>
        <w:tc>
          <w:tcPr>
            <w:tcW w:w="1562" w:type="dxa"/>
            <w:tcBorders>
              <w:top w:val="nil"/>
              <w:left w:val="nil"/>
              <w:bottom w:val="nil"/>
              <w:right w:val="nil"/>
            </w:tcBorders>
            <w:vAlign w:val="center"/>
          </w:tcPr>
          <w:p w14:paraId="715FA9A0" w14:textId="2A51B294" w:rsidR="00EA530E" w:rsidRPr="00B6181B" w:rsidRDefault="000D554A" w:rsidP="00EA530E">
            <w:pPr>
              <w:spacing w:after="0" w:line="240" w:lineRule="auto"/>
              <w:jc w:val="center"/>
              <w:rPr>
                <w:rFonts w:ascii="Arial" w:eastAsia="Times New Roman" w:hAnsi="Arial" w:cs="Arial"/>
                <w:b/>
                <w:bCs/>
                <w:color w:val="000000"/>
                <w:lang w:eastAsia="en-GB"/>
              </w:rPr>
            </w:pPr>
            <w:r w:rsidRPr="00B6181B">
              <w:rPr>
                <w:rFonts w:ascii="Arial" w:eastAsia="Times New Roman" w:hAnsi="Arial" w:cs="Arial"/>
                <w:b/>
                <w:bCs/>
                <w:color w:val="000000"/>
                <w:lang w:eastAsia="en-GB"/>
              </w:rPr>
              <w:t>6,522</w:t>
            </w:r>
          </w:p>
        </w:tc>
        <w:tc>
          <w:tcPr>
            <w:tcW w:w="1465" w:type="dxa"/>
            <w:tcBorders>
              <w:top w:val="nil"/>
              <w:left w:val="nil"/>
              <w:bottom w:val="nil"/>
              <w:right w:val="single" w:sz="8" w:space="0" w:color="4F81BD"/>
            </w:tcBorders>
            <w:vAlign w:val="center"/>
          </w:tcPr>
          <w:p w14:paraId="7DFB56EF" w14:textId="1B3CB2A8" w:rsidR="00EA530E" w:rsidRPr="00B6181B" w:rsidRDefault="000D554A" w:rsidP="00EA530E">
            <w:pPr>
              <w:spacing w:after="0" w:line="240" w:lineRule="auto"/>
              <w:jc w:val="center"/>
              <w:rPr>
                <w:rFonts w:ascii="Arial" w:eastAsia="Times New Roman" w:hAnsi="Arial" w:cs="Arial"/>
                <w:b/>
                <w:bCs/>
                <w:color w:val="000000"/>
                <w:lang w:eastAsia="en-GB"/>
              </w:rPr>
            </w:pPr>
            <w:r w:rsidRPr="00B6181B">
              <w:rPr>
                <w:rFonts w:ascii="Arial" w:eastAsia="Times New Roman" w:hAnsi="Arial" w:cs="Arial"/>
                <w:b/>
                <w:bCs/>
                <w:color w:val="000000"/>
                <w:lang w:eastAsia="en-GB"/>
              </w:rPr>
              <w:t>238.95</w:t>
            </w:r>
          </w:p>
        </w:tc>
      </w:tr>
      <w:tr w:rsidR="00EA530E" w:rsidRPr="00B6181B" w14:paraId="236AA06D" w14:textId="77777777" w:rsidTr="00DA0ABC">
        <w:trPr>
          <w:gridAfter w:val="1"/>
          <w:wAfter w:w="10" w:type="dxa"/>
          <w:trHeight w:val="315"/>
        </w:trPr>
        <w:tc>
          <w:tcPr>
            <w:tcW w:w="4982" w:type="dxa"/>
            <w:tcBorders>
              <w:top w:val="single" w:sz="8" w:space="0" w:color="4F81BD"/>
              <w:left w:val="single" w:sz="8" w:space="0" w:color="4F81BD"/>
              <w:bottom w:val="single" w:sz="8" w:space="0" w:color="4F81BD"/>
              <w:right w:val="single" w:sz="8" w:space="0" w:color="4F81BD"/>
            </w:tcBorders>
            <w:shd w:val="clear" w:color="000000" w:fill="4F81BD"/>
            <w:vAlign w:val="center"/>
            <w:hideMark/>
          </w:tcPr>
          <w:p w14:paraId="5A73F604" w14:textId="77777777" w:rsidR="00EA530E" w:rsidRPr="00B6181B" w:rsidRDefault="00EA530E" w:rsidP="00EA530E">
            <w:pPr>
              <w:spacing w:after="0" w:line="240" w:lineRule="auto"/>
              <w:rPr>
                <w:rFonts w:ascii="Arial" w:eastAsia="Times New Roman" w:hAnsi="Arial" w:cs="Arial"/>
                <w:color w:val="FFFFFF"/>
                <w:lang w:eastAsia="en-GB"/>
              </w:rPr>
            </w:pPr>
            <w:r w:rsidRPr="00B6181B">
              <w:rPr>
                <w:rFonts w:ascii="Arial" w:eastAsia="Times New Roman" w:hAnsi="Arial" w:cs="Arial"/>
                <w:color w:val="FFFFFF"/>
                <w:lang w:eastAsia="en-GB"/>
              </w:rPr>
              <w:t>Business Rate Retention</w:t>
            </w:r>
          </w:p>
        </w:tc>
        <w:tc>
          <w:tcPr>
            <w:tcW w:w="1611" w:type="dxa"/>
            <w:tcBorders>
              <w:top w:val="single" w:sz="8" w:space="0" w:color="4F81BD"/>
              <w:left w:val="nil"/>
              <w:bottom w:val="single" w:sz="8" w:space="0" w:color="4F81BD"/>
              <w:right w:val="nil"/>
            </w:tcBorders>
            <w:vAlign w:val="center"/>
          </w:tcPr>
          <w:p w14:paraId="2DB1EB4B" w14:textId="76DE133E" w:rsidR="00EA530E" w:rsidRPr="00B6181B" w:rsidRDefault="00DA0ABC" w:rsidP="00EA530E">
            <w:pPr>
              <w:spacing w:after="0" w:line="240" w:lineRule="auto"/>
              <w:jc w:val="center"/>
              <w:rPr>
                <w:rFonts w:ascii="Arial" w:eastAsia="Times New Roman" w:hAnsi="Arial" w:cs="Arial"/>
                <w:color w:val="FF0000"/>
                <w:lang w:eastAsia="en-GB"/>
              </w:rPr>
            </w:pPr>
            <w:r w:rsidRPr="00B6181B">
              <w:rPr>
                <w:rFonts w:ascii="Arial" w:eastAsia="Times New Roman" w:hAnsi="Arial" w:cs="Arial"/>
                <w:color w:val="FF0000"/>
                <w:lang w:eastAsia="en-GB"/>
              </w:rPr>
              <w:t>-</w:t>
            </w:r>
            <w:r w:rsidR="00EA530E" w:rsidRPr="00B6181B">
              <w:rPr>
                <w:rFonts w:ascii="Arial" w:eastAsia="Times New Roman" w:hAnsi="Arial" w:cs="Arial"/>
                <w:color w:val="FF0000"/>
                <w:lang w:eastAsia="en-GB"/>
              </w:rPr>
              <w:t>3,337</w:t>
            </w:r>
          </w:p>
        </w:tc>
        <w:tc>
          <w:tcPr>
            <w:tcW w:w="1562" w:type="dxa"/>
            <w:tcBorders>
              <w:top w:val="single" w:sz="8" w:space="0" w:color="4F81BD"/>
              <w:left w:val="nil"/>
              <w:bottom w:val="single" w:sz="8" w:space="0" w:color="4F81BD"/>
              <w:right w:val="nil"/>
            </w:tcBorders>
            <w:vAlign w:val="center"/>
          </w:tcPr>
          <w:p w14:paraId="1D9C6F0B" w14:textId="191A390C" w:rsidR="00EA530E" w:rsidRPr="00B6181B" w:rsidRDefault="00AF5AA7" w:rsidP="00EA530E">
            <w:pPr>
              <w:spacing w:after="0" w:line="240" w:lineRule="auto"/>
              <w:jc w:val="center"/>
              <w:rPr>
                <w:rFonts w:ascii="Arial" w:eastAsia="Times New Roman" w:hAnsi="Arial" w:cs="Arial"/>
                <w:color w:val="FF0000"/>
                <w:lang w:eastAsia="en-GB"/>
              </w:rPr>
            </w:pPr>
            <w:r w:rsidRPr="00B6181B">
              <w:rPr>
                <w:rFonts w:ascii="Arial" w:eastAsia="Times New Roman" w:hAnsi="Arial" w:cs="Arial"/>
                <w:color w:val="FF0000"/>
                <w:lang w:eastAsia="en-GB"/>
              </w:rPr>
              <w:t>0</w:t>
            </w:r>
          </w:p>
        </w:tc>
        <w:tc>
          <w:tcPr>
            <w:tcW w:w="1465" w:type="dxa"/>
            <w:tcBorders>
              <w:top w:val="single" w:sz="8" w:space="0" w:color="4F81BD"/>
              <w:left w:val="nil"/>
              <w:bottom w:val="single" w:sz="8" w:space="0" w:color="4F81BD"/>
              <w:right w:val="single" w:sz="8" w:space="0" w:color="4F81BD"/>
            </w:tcBorders>
            <w:vAlign w:val="center"/>
          </w:tcPr>
          <w:p w14:paraId="155CC7D3" w14:textId="1E0B2E79" w:rsidR="00EA530E" w:rsidRPr="00B6181B" w:rsidRDefault="000D554A" w:rsidP="00EA530E">
            <w:pPr>
              <w:spacing w:after="0" w:line="240" w:lineRule="auto"/>
              <w:jc w:val="center"/>
              <w:rPr>
                <w:rFonts w:ascii="Arial" w:eastAsia="Times New Roman" w:hAnsi="Arial" w:cs="Arial"/>
                <w:color w:val="FF0000"/>
                <w:lang w:eastAsia="en-GB"/>
              </w:rPr>
            </w:pPr>
            <w:r w:rsidRPr="00B6181B">
              <w:rPr>
                <w:rFonts w:ascii="Arial" w:eastAsia="Times New Roman" w:hAnsi="Arial" w:cs="Arial"/>
                <w:color w:val="FF0000"/>
                <w:lang w:eastAsia="en-GB"/>
              </w:rPr>
              <w:t>0</w:t>
            </w:r>
          </w:p>
        </w:tc>
      </w:tr>
      <w:tr w:rsidR="00EA530E" w:rsidRPr="00B6181B" w14:paraId="11752884" w14:textId="77777777" w:rsidTr="00DA0ABC">
        <w:trPr>
          <w:gridAfter w:val="1"/>
          <w:wAfter w:w="10" w:type="dxa"/>
          <w:trHeight w:val="315"/>
        </w:trPr>
        <w:tc>
          <w:tcPr>
            <w:tcW w:w="4982" w:type="dxa"/>
            <w:tcBorders>
              <w:top w:val="nil"/>
              <w:left w:val="single" w:sz="8" w:space="0" w:color="4F81BD"/>
              <w:bottom w:val="nil"/>
              <w:right w:val="single" w:sz="8" w:space="0" w:color="4F81BD"/>
            </w:tcBorders>
            <w:shd w:val="clear" w:color="000000" w:fill="4F81BD"/>
            <w:vAlign w:val="center"/>
            <w:hideMark/>
          </w:tcPr>
          <w:p w14:paraId="4C9946F8" w14:textId="77777777" w:rsidR="00EA530E" w:rsidRPr="00B6181B" w:rsidRDefault="00EA530E" w:rsidP="00EA530E">
            <w:pPr>
              <w:spacing w:after="0" w:line="240" w:lineRule="auto"/>
              <w:rPr>
                <w:rFonts w:ascii="Arial" w:eastAsia="Times New Roman" w:hAnsi="Arial" w:cs="Arial"/>
                <w:color w:val="FFFFFF"/>
                <w:lang w:eastAsia="en-GB"/>
              </w:rPr>
            </w:pPr>
            <w:r w:rsidRPr="00B6181B">
              <w:rPr>
                <w:rFonts w:ascii="Arial" w:eastAsia="Times New Roman" w:hAnsi="Arial" w:cs="Arial"/>
                <w:color w:val="FFFFFF"/>
                <w:lang w:eastAsia="en-GB"/>
              </w:rPr>
              <w:t>Collection fund adjustments</w:t>
            </w:r>
          </w:p>
        </w:tc>
        <w:tc>
          <w:tcPr>
            <w:tcW w:w="1611" w:type="dxa"/>
            <w:tcBorders>
              <w:top w:val="nil"/>
              <w:left w:val="nil"/>
              <w:bottom w:val="nil"/>
              <w:right w:val="nil"/>
            </w:tcBorders>
            <w:vAlign w:val="center"/>
          </w:tcPr>
          <w:p w14:paraId="2F447BF9" w14:textId="5EE9531F" w:rsidR="00EA530E" w:rsidRPr="00B6181B" w:rsidRDefault="00DA0ABC" w:rsidP="00EA530E">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FF0000"/>
                <w:lang w:eastAsia="en-GB"/>
              </w:rPr>
              <w:t>-</w:t>
            </w:r>
            <w:r w:rsidR="00EA530E" w:rsidRPr="00B6181B">
              <w:rPr>
                <w:rFonts w:ascii="Arial" w:eastAsia="Times New Roman" w:hAnsi="Arial" w:cs="Arial"/>
                <w:color w:val="FF0000"/>
                <w:lang w:eastAsia="en-GB"/>
              </w:rPr>
              <w:t>100</w:t>
            </w:r>
          </w:p>
        </w:tc>
        <w:tc>
          <w:tcPr>
            <w:tcW w:w="1562" w:type="dxa"/>
            <w:tcBorders>
              <w:top w:val="nil"/>
              <w:left w:val="nil"/>
              <w:bottom w:val="nil"/>
              <w:right w:val="nil"/>
            </w:tcBorders>
            <w:vAlign w:val="center"/>
          </w:tcPr>
          <w:p w14:paraId="7154DE2A" w14:textId="325E567D" w:rsidR="00EA530E" w:rsidRPr="00B6181B" w:rsidRDefault="00AF5AA7" w:rsidP="00EA530E">
            <w:pPr>
              <w:spacing w:after="0" w:line="240" w:lineRule="auto"/>
              <w:jc w:val="center"/>
              <w:rPr>
                <w:rFonts w:ascii="Arial" w:eastAsia="Times New Roman" w:hAnsi="Arial" w:cs="Arial"/>
                <w:color w:val="FF0000"/>
                <w:lang w:eastAsia="en-GB"/>
              </w:rPr>
            </w:pPr>
            <w:r w:rsidRPr="00B6181B">
              <w:rPr>
                <w:rFonts w:ascii="Arial" w:eastAsia="Times New Roman" w:hAnsi="Arial" w:cs="Arial"/>
                <w:color w:val="FF0000"/>
                <w:lang w:eastAsia="en-GB"/>
              </w:rPr>
              <w:t>0</w:t>
            </w:r>
          </w:p>
        </w:tc>
        <w:tc>
          <w:tcPr>
            <w:tcW w:w="1465" w:type="dxa"/>
            <w:tcBorders>
              <w:top w:val="nil"/>
              <w:left w:val="nil"/>
              <w:bottom w:val="nil"/>
              <w:right w:val="single" w:sz="8" w:space="0" w:color="4F81BD"/>
            </w:tcBorders>
            <w:vAlign w:val="center"/>
          </w:tcPr>
          <w:p w14:paraId="5FDBE1E0" w14:textId="6828CEFA" w:rsidR="00EA530E" w:rsidRPr="00B6181B" w:rsidRDefault="000D554A" w:rsidP="00EA530E">
            <w:pPr>
              <w:spacing w:after="0" w:line="240" w:lineRule="auto"/>
              <w:jc w:val="center"/>
              <w:rPr>
                <w:rFonts w:ascii="Arial" w:eastAsia="Times New Roman" w:hAnsi="Arial" w:cs="Arial"/>
                <w:color w:val="FF0000"/>
                <w:lang w:eastAsia="en-GB"/>
              </w:rPr>
            </w:pPr>
            <w:r w:rsidRPr="00B6181B">
              <w:rPr>
                <w:rFonts w:ascii="Arial" w:eastAsia="Times New Roman" w:hAnsi="Arial" w:cs="Arial"/>
                <w:color w:val="FF0000"/>
                <w:lang w:eastAsia="en-GB"/>
              </w:rPr>
              <w:t>0</w:t>
            </w:r>
          </w:p>
        </w:tc>
      </w:tr>
      <w:tr w:rsidR="00EA530E" w:rsidRPr="00B6181B" w14:paraId="7E559F9F" w14:textId="77777777" w:rsidTr="00DA0ABC">
        <w:trPr>
          <w:gridAfter w:val="1"/>
          <w:wAfter w:w="10" w:type="dxa"/>
          <w:trHeight w:val="315"/>
        </w:trPr>
        <w:tc>
          <w:tcPr>
            <w:tcW w:w="4982" w:type="dxa"/>
            <w:tcBorders>
              <w:top w:val="single" w:sz="8" w:space="0" w:color="4F81BD"/>
              <w:left w:val="single" w:sz="8" w:space="0" w:color="4F81BD"/>
              <w:bottom w:val="single" w:sz="8" w:space="0" w:color="4F81BD"/>
              <w:right w:val="single" w:sz="8" w:space="0" w:color="4F81BD"/>
            </w:tcBorders>
            <w:shd w:val="clear" w:color="000000" w:fill="4F81BD"/>
            <w:vAlign w:val="center"/>
            <w:hideMark/>
          </w:tcPr>
          <w:p w14:paraId="56A01722" w14:textId="77777777" w:rsidR="00EA530E" w:rsidRPr="00B6181B" w:rsidRDefault="00EA530E" w:rsidP="00EA530E">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lang w:eastAsia="en-GB"/>
              </w:rPr>
              <w:t>Council Tax requirement</w:t>
            </w:r>
            <w:r w:rsidRPr="00B6181B">
              <w:rPr>
                <w:rFonts w:ascii="Arial" w:eastAsia="Times New Roman" w:hAnsi="Arial" w:cs="Arial"/>
                <w:color w:val="FFFFFF"/>
                <w:lang w:eastAsia="en-GB"/>
              </w:rPr>
              <w:t xml:space="preserve"> (how much we need)</w:t>
            </w:r>
          </w:p>
        </w:tc>
        <w:tc>
          <w:tcPr>
            <w:tcW w:w="1611" w:type="dxa"/>
            <w:tcBorders>
              <w:top w:val="single" w:sz="8" w:space="0" w:color="4F81BD"/>
              <w:left w:val="nil"/>
              <w:bottom w:val="single" w:sz="8" w:space="0" w:color="4F81BD"/>
              <w:right w:val="nil"/>
            </w:tcBorders>
            <w:vAlign w:val="center"/>
          </w:tcPr>
          <w:p w14:paraId="56A4629E" w14:textId="0099374C" w:rsidR="00EA530E" w:rsidRPr="00B6181B" w:rsidRDefault="00EA530E" w:rsidP="00EA530E">
            <w:pPr>
              <w:spacing w:after="0" w:line="240" w:lineRule="auto"/>
              <w:jc w:val="center"/>
              <w:rPr>
                <w:rFonts w:ascii="Arial" w:eastAsia="Times New Roman" w:hAnsi="Arial" w:cs="Arial"/>
                <w:b/>
                <w:bCs/>
                <w:color w:val="000000"/>
                <w:lang w:eastAsia="en-GB"/>
              </w:rPr>
            </w:pPr>
            <w:r w:rsidRPr="00B6181B">
              <w:rPr>
                <w:rFonts w:ascii="Arial" w:eastAsia="Times New Roman" w:hAnsi="Arial" w:cs="Arial"/>
                <w:b/>
                <w:bCs/>
                <w:color w:val="000000"/>
                <w:lang w:eastAsia="en-GB"/>
              </w:rPr>
              <w:t>6,230</w:t>
            </w:r>
          </w:p>
        </w:tc>
        <w:tc>
          <w:tcPr>
            <w:tcW w:w="1562" w:type="dxa"/>
            <w:tcBorders>
              <w:top w:val="single" w:sz="8" w:space="0" w:color="4F81BD"/>
              <w:left w:val="nil"/>
              <w:bottom w:val="single" w:sz="8" w:space="0" w:color="4F81BD"/>
              <w:right w:val="nil"/>
            </w:tcBorders>
            <w:vAlign w:val="center"/>
          </w:tcPr>
          <w:p w14:paraId="7B683D7B" w14:textId="10EB165C" w:rsidR="00EA530E" w:rsidRPr="00B6181B" w:rsidRDefault="00C566CC" w:rsidP="00EA530E">
            <w:pPr>
              <w:spacing w:after="0" w:line="240" w:lineRule="auto"/>
              <w:jc w:val="center"/>
              <w:rPr>
                <w:rFonts w:ascii="Arial" w:eastAsia="Times New Roman" w:hAnsi="Arial" w:cs="Arial"/>
                <w:b/>
                <w:bCs/>
                <w:color w:val="000000"/>
                <w:lang w:eastAsia="en-GB"/>
              </w:rPr>
            </w:pPr>
            <w:r w:rsidRPr="00B6181B">
              <w:rPr>
                <w:rFonts w:ascii="Arial" w:eastAsia="Times New Roman" w:hAnsi="Arial" w:cs="Arial"/>
                <w:b/>
                <w:bCs/>
                <w:color w:val="000000"/>
                <w:lang w:eastAsia="en-GB"/>
              </w:rPr>
              <w:t>6,522</w:t>
            </w:r>
          </w:p>
        </w:tc>
        <w:tc>
          <w:tcPr>
            <w:tcW w:w="1465" w:type="dxa"/>
            <w:tcBorders>
              <w:top w:val="single" w:sz="8" w:space="0" w:color="4F81BD"/>
              <w:left w:val="nil"/>
              <w:bottom w:val="single" w:sz="8" w:space="0" w:color="4F81BD"/>
              <w:right w:val="single" w:sz="8" w:space="0" w:color="4F81BD"/>
            </w:tcBorders>
            <w:vAlign w:val="center"/>
          </w:tcPr>
          <w:p w14:paraId="690BA213" w14:textId="25C5804C" w:rsidR="00EA530E" w:rsidRPr="00B6181B" w:rsidRDefault="00A3258C" w:rsidP="00EA530E">
            <w:pPr>
              <w:spacing w:after="0" w:line="240" w:lineRule="auto"/>
              <w:jc w:val="center"/>
              <w:rPr>
                <w:rFonts w:ascii="Arial" w:eastAsia="Times New Roman" w:hAnsi="Arial" w:cs="Arial"/>
                <w:b/>
                <w:bCs/>
                <w:color w:val="000000"/>
                <w:lang w:eastAsia="en-GB"/>
              </w:rPr>
            </w:pPr>
            <w:r w:rsidRPr="00B6181B">
              <w:rPr>
                <w:rFonts w:ascii="Arial" w:eastAsia="Times New Roman" w:hAnsi="Arial" w:cs="Arial"/>
                <w:b/>
                <w:bCs/>
                <w:color w:val="000000"/>
                <w:lang w:eastAsia="en-GB"/>
              </w:rPr>
              <w:t>238.95</w:t>
            </w:r>
          </w:p>
        </w:tc>
      </w:tr>
    </w:tbl>
    <w:p w14:paraId="3E8789B5" w14:textId="29BA0DC3" w:rsidR="00A111D3" w:rsidRPr="00B6181B" w:rsidRDefault="008D7607" w:rsidP="000A3296">
      <w:pPr>
        <w:pStyle w:val="Heading1"/>
        <w:rPr>
          <w:rFonts w:ascii="Arial" w:hAnsi="Arial" w:cs="Arial"/>
          <w:sz w:val="22"/>
          <w:szCs w:val="22"/>
        </w:rPr>
      </w:pPr>
      <w:r w:rsidRPr="00B6181B">
        <w:rPr>
          <w:rFonts w:ascii="Arial" w:hAnsi="Arial" w:cs="Arial"/>
          <w:sz w:val="22"/>
          <w:szCs w:val="22"/>
        </w:rPr>
        <w:t>FACING COST INCREASES</w:t>
      </w:r>
      <w:r w:rsidR="00ED7F37" w:rsidRPr="00B6181B">
        <w:rPr>
          <w:rFonts w:ascii="Arial" w:hAnsi="Arial" w:cs="Arial"/>
          <w:sz w:val="22"/>
          <w:szCs w:val="22"/>
        </w:rPr>
        <w:br/>
      </w:r>
    </w:p>
    <w:p w14:paraId="447CBDEE" w14:textId="40096ABC" w:rsidR="008D7607" w:rsidRPr="00B6181B" w:rsidRDefault="008D7607" w:rsidP="00D24C12">
      <w:pPr>
        <w:jc w:val="both"/>
        <w:rPr>
          <w:rFonts w:ascii="Arial" w:hAnsi="Arial" w:cs="Arial"/>
        </w:rPr>
      </w:pPr>
      <w:r w:rsidRPr="00B6181B">
        <w:rPr>
          <w:rFonts w:ascii="Arial" w:hAnsi="Arial" w:cs="Arial"/>
        </w:rPr>
        <w:t xml:space="preserve">Maldon District Council has increased its </w:t>
      </w:r>
      <w:r w:rsidR="00C169C2" w:rsidRPr="00B6181B">
        <w:rPr>
          <w:rFonts w:ascii="Arial" w:hAnsi="Arial" w:cs="Arial"/>
        </w:rPr>
        <w:t>20</w:t>
      </w:r>
      <w:r w:rsidR="000B128C" w:rsidRPr="00B6181B">
        <w:rPr>
          <w:rFonts w:ascii="Arial" w:hAnsi="Arial" w:cs="Arial"/>
        </w:rPr>
        <w:t>2</w:t>
      </w:r>
      <w:r w:rsidR="007E3E2F" w:rsidRPr="00B6181B">
        <w:rPr>
          <w:rFonts w:ascii="Arial" w:hAnsi="Arial" w:cs="Arial"/>
        </w:rPr>
        <w:t>6</w:t>
      </w:r>
      <w:r w:rsidR="002140AC" w:rsidRPr="00B6181B">
        <w:rPr>
          <w:rFonts w:ascii="Arial" w:hAnsi="Arial" w:cs="Arial"/>
        </w:rPr>
        <w:t>/2</w:t>
      </w:r>
      <w:r w:rsidR="007E3E2F" w:rsidRPr="00B6181B">
        <w:rPr>
          <w:rFonts w:ascii="Arial" w:hAnsi="Arial" w:cs="Arial"/>
        </w:rPr>
        <w:t>7</w:t>
      </w:r>
      <w:r w:rsidRPr="00B6181B">
        <w:rPr>
          <w:rFonts w:ascii="Arial" w:hAnsi="Arial" w:cs="Arial"/>
        </w:rPr>
        <w:t xml:space="preserve"> Council Tax charges by </w:t>
      </w:r>
      <w:r w:rsidR="003C0D20" w:rsidRPr="00B6181B">
        <w:rPr>
          <w:rFonts w:ascii="Arial" w:hAnsi="Arial" w:cs="Arial"/>
        </w:rPr>
        <w:t>2.</w:t>
      </w:r>
      <w:r w:rsidR="00834ABC" w:rsidRPr="00B6181B">
        <w:rPr>
          <w:rFonts w:ascii="Arial" w:hAnsi="Arial" w:cs="Arial"/>
        </w:rPr>
        <w:t>9</w:t>
      </w:r>
      <w:r w:rsidR="00ED7F37" w:rsidRPr="00B6181B">
        <w:rPr>
          <w:rFonts w:ascii="Arial" w:hAnsi="Arial" w:cs="Arial"/>
        </w:rPr>
        <w:t>9</w:t>
      </w:r>
      <w:r w:rsidRPr="00B6181B">
        <w:rPr>
          <w:rFonts w:ascii="Arial" w:hAnsi="Arial" w:cs="Arial"/>
        </w:rPr>
        <w:t xml:space="preserve">%.  This sees a Band D charge increase from </w:t>
      </w:r>
      <w:r w:rsidR="009B79C5" w:rsidRPr="00B6181B">
        <w:rPr>
          <w:rFonts w:ascii="Arial" w:hAnsi="Arial" w:cs="Arial"/>
        </w:rPr>
        <w:t>£2</w:t>
      </w:r>
      <w:r w:rsidR="007E3E2F" w:rsidRPr="00B6181B">
        <w:rPr>
          <w:rFonts w:ascii="Arial" w:hAnsi="Arial" w:cs="Arial"/>
        </w:rPr>
        <w:t>32.01</w:t>
      </w:r>
      <w:r w:rsidR="009B79C5" w:rsidRPr="00B6181B">
        <w:rPr>
          <w:rFonts w:ascii="Arial" w:hAnsi="Arial" w:cs="Arial"/>
        </w:rPr>
        <w:t xml:space="preserve"> </w:t>
      </w:r>
      <w:r w:rsidRPr="00B6181B">
        <w:rPr>
          <w:rFonts w:ascii="Arial" w:hAnsi="Arial" w:cs="Arial"/>
        </w:rPr>
        <w:t xml:space="preserve">to </w:t>
      </w:r>
      <w:r w:rsidR="009B79C5" w:rsidRPr="00B6181B">
        <w:rPr>
          <w:rFonts w:ascii="Arial" w:hAnsi="Arial" w:cs="Arial"/>
        </w:rPr>
        <w:t>£</w:t>
      </w:r>
      <w:r w:rsidR="007E3E2F" w:rsidRPr="00B6181B">
        <w:rPr>
          <w:rFonts w:ascii="Arial" w:hAnsi="Arial" w:cs="Arial"/>
        </w:rPr>
        <w:t>238.95</w:t>
      </w:r>
      <w:r w:rsidRPr="00B6181B">
        <w:rPr>
          <w:rFonts w:ascii="Arial" w:hAnsi="Arial" w:cs="Arial"/>
        </w:rPr>
        <w:t>. This equates to an increase of £</w:t>
      </w:r>
      <w:r w:rsidR="00834ABC" w:rsidRPr="00B6181B">
        <w:rPr>
          <w:rFonts w:ascii="Arial" w:hAnsi="Arial" w:cs="Arial"/>
        </w:rPr>
        <w:t>6.</w:t>
      </w:r>
      <w:r w:rsidR="007E3E2F" w:rsidRPr="00B6181B">
        <w:rPr>
          <w:rFonts w:ascii="Arial" w:hAnsi="Arial" w:cs="Arial"/>
        </w:rPr>
        <w:t>9</w:t>
      </w:r>
      <w:r w:rsidR="00DA0ABC" w:rsidRPr="00B6181B">
        <w:rPr>
          <w:rFonts w:ascii="Arial" w:hAnsi="Arial" w:cs="Arial"/>
        </w:rPr>
        <w:t>6</w:t>
      </w:r>
      <w:r w:rsidRPr="00B6181B">
        <w:rPr>
          <w:rFonts w:ascii="Arial" w:hAnsi="Arial" w:cs="Arial"/>
        </w:rPr>
        <w:t xml:space="preserve"> over the year, equivalent to an additional </w:t>
      </w:r>
      <w:r w:rsidR="00834ABC" w:rsidRPr="00B6181B">
        <w:rPr>
          <w:rFonts w:ascii="Arial" w:hAnsi="Arial" w:cs="Arial"/>
        </w:rPr>
        <w:t>1</w:t>
      </w:r>
      <w:r w:rsidR="00ED7F37" w:rsidRPr="00B6181B">
        <w:rPr>
          <w:rFonts w:ascii="Arial" w:hAnsi="Arial" w:cs="Arial"/>
        </w:rPr>
        <w:t>3</w:t>
      </w:r>
      <w:r w:rsidR="00834ABC" w:rsidRPr="00B6181B">
        <w:rPr>
          <w:rFonts w:ascii="Arial" w:hAnsi="Arial" w:cs="Arial"/>
        </w:rPr>
        <w:t>.</w:t>
      </w:r>
      <w:r w:rsidR="00ED7F37" w:rsidRPr="00B6181B">
        <w:rPr>
          <w:rFonts w:ascii="Arial" w:hAnsi="Arial" w:cs="Arial"/>
        </w:rPr>
        <w:t>0</w:t>
      </w:r>
      <w:r w:rsidR="00C169C2" w:rsidRPr="00B6181B">
        <w:rPr>
          <w:rFonts w:ascii="Arial" w:hAnsi="Arial" w:cs="Arial"/>
        </w:rPr>
        <w:t>p</w:t>
      </w:r>
      <w:r w:rsidRPr="00B6181B">
        <w:rPr>
          <w:rFonts w:ascii="Arial" w:hAnsi="Arial" w:cs="Arial"/>
        </w:rPr>
        <w:t xml:space="preserve"> per week.  </w:t>
      </w:r>
    </w:p>
    <w:p w14:paraId="008F249D" w14:textId="77777777" w:rsidR="008D7607" w:rsidRPr="00B6181B" w:rsidRDefault="008D7607" w:rsidP="003D73DF">
      <w:pPr>
        <w:rPr>
          <w:rFonts w:ascii="Arial" w:hAnsi="Arial" w:cs="Arial"/>
        </w:rPr>
      </w:pPr>
      <w:r w:rsidRPr="00B6181B">
        <w:rPr>
          <w:rFonts w:ascii="Arial" w:hAnsi="Arial" w:cs="Arial"/>
        </w:rPr>
        <w:t>The table below shows some of the cost pressures facing the council.</w:t>
      </w:r>
    </w:p>
    <w:tbl>
      <w:tblPr>
        <w:tblW w:w="10170" w:type="dxa"/>
        <w:jc w:val="center"/>
        <w:tblLook w:val="04A0" w:firstRow="1" w:lastRow="0" w:firstColumn="1" w:lastColumn="0" w:noHBand="0" w:noVBand="1"/>
      </w:tblPr>
      <w:tblGrid>
        <w:gridCol w:w="5487"/>
        <w:gridCol w:w="1792"/>
        <w:gridCol w:w="2891"/>
      </w:tblGrid>
      <w:tr w:rsidR="007057DF" w:rsidRPr="00B6181B" w14:paraId="64748698" w14:textId="77777777" w:rsidTr="00B170CC">
        <w:trPr>
          <w:trHeight w:val="322"/>
          <w:jc w:val="center"/>
        </w:trPr>
        <w:tc>
          <w:tcPr>
            <w:tcW w:w="5487" w:type="dxa"/>
            <w:tcBorders>
              <w:top w:val="single" w:sz="8" w:space="0" w:color="4F81BD"/>
              <w:left w:val="nil"/>
              <w:bottom w:val="single" w:sz="8" w:space="0" w:color="4F81BD"/>
              <w:right w:val="nil"/>
            </w:tcBorders>
            <w:noWrap/>
            <w:vAlign w:val="center"/>
            <w:hideMark/>
          </w:tcPr>
          <w:p w14:paraId="046D2FA3" w14:textId="77777777" w:rsidR="007057DF" w:rsidRPr="00B6181B" w:rsidRDefault="007057DF" w:rsidP="007057DF">
            <w:pPr>
              <w:spacing w:after="0" w:line="240" w:lineRule="auto"/>
              <w:rPr>
                <w:rFonts w:ascii="Arial" w:eastAsia="Times New Roman" w:hAnsi="Arial" w:cs="Arial"/>
                <w:b/>
                <w:bCs/>
                <w:color w:val="1F497D"/>
                <w:lang w:eastAsia="en-GB"/>
              </w:rPr>
            </w:pPr>
            <w:r w:rsidRPr="00B6181B">
              <w:rPr>
                <w:rFonts w:ascii="Arial" w:eastAsia="Times New Roman" w:hAnsi="Arial" w:cs="Arial"/>
                <w:b/>
                <w:bCs/>
                <w:color w:val="1F497D"/>
                <w:lang w:eastAsia="en-GB"/>
              </w:rPr>
              <w:t> </w:t>
            </w:r>
          </w:p>
        </w:tc>
        <w:tc>
          <w:tcPr>
            <w:tcW w:w="1792" w:type="dxa"/>
            <w:tcBorders>
              <w:top w:val="single" w:sz="8" w:space="0" w:color="4F81BD"/>
              <w:left w:val="nil"/>
              <w:bottom w:val="single" w:sz="8" w:space="0" w:color="4F81BD"/>
              <w:right w:val="nil"/>
            </w:tcBorders>
            <w:noWrap/>
            <w:vAlign w:val="center"/>
            <w:hideMark/>
          </w:tcPr>
          <w:p w14:paraId="6BC938B5" w14:textId="77777777" w:rsidR="007057DF" w:rsidRPr="00B6181B" w:rsidRDefault="007057DF" w:rsidP="007057DF">
            <w:pPr>
              <w:spacing w:after="0" w:line="240" w:lineRule="auto"/>
              <w:jc w:val="center"/>
              <w:rPr>
                <w:rFonts w:ascii="Arial" w:eastAsia="Times New Roman" w:hAnsi="Arial" w:cs="Arial"/>
                <w:b/>
                <w:bCs/>
                <w:color w:val="1F497D"/>
                <w:lang w:eastAsia="en-GB"/>
              </w:rPr>
            </w:pPr>
            <w:r w:rsidRPr="00B6181B">
              <w:rPr>
                <w:rFonts w:ascii="Arial" w:eastAsia="Times New Roman" w:hAnsi="Arial" w:cs="Arial"/>
                <w:b/>
                <w:bCs/>
                <w:color w:val="1F497D"/>
                <w:lang w:eastAsia="en-GB"/>
              </w:rPr>
              <w:t>£ thousands</w:t>
            </w:r>
          </w:p>
        </w:tc>
        <w:tc>
          <w:tcPr>
            <w:tcW w:w="2891" w:type="dxa"/>
            <w:tcBorders>
              <w:top w:val="single" w:sz="8" w:space="0" w:color="4F81BD"/>
              <w:left w:val="nil"/>
              <w:bottom w:val="single" w:sz="8" w:space="0" w:color="4F81BD"/>
              <w:right w:val="nil"/>
            </w:tcBorders>
            <w:noWrap/>
            <w:vAlign w:val="center"/>
            <w:hideMark/>
          </w:tcPr>
          <w:p w14:paraId="2191764F" w14:textId="77777777" w:rsidR="007057DF" w:rsidRPr="00B6181B" w:rsidRDefault="007057DF" w:rsidP="007057DF">
            <w:pPr>
              <w:spacing w:after="0" w:line="240" w:lineRule="auto"/>
              <w:jc w:val="center"/>
              <w:rPr>
                <w:rFonts w:ascii="Arial" w:eastAsia="Times New Roman" w:hAnsi="Arial" w:cs="Arial"/>
                <w:b/>
                <w:bCs/>
                <w:color w:val="1F497D"/>
                <w:lang w:eastAsia="en-GB"/>
              </w:rPr>
            </w:pPr>
            <w:r w:rsidRPr="00B6181B">
              <w:rPr>
                <w:rFonts w:ascii="Arial" w:eastAsia="Times New Roman" w:hAnsi="Arial" w:cs="Arial"/>
                <w:b/>
                <w:bCs/>
                <w:color w:val="1F497D"/>
                <w:lang w:eastAsia="en-GB"/>
              </w:rPr>
              <w:t>Band D equivalent £</w:t>
            </w:r>
          </w:p>
        </w:tc>
      </w:tr>
      <w:tr w:rsidR="007057DF" w:rsidRPr="00B6181B" w14:paraId="507D063F" w14:textId="77777777" w:rsidTr="00B170CC">
        <w:trPr>
          <w:trHeight w:val="307"/>
          <w:jc w:val="center"/>
        </w:trPr>
        <w:tc>
          <w:tcPr>
            <w:tcW w:w="5487" w:type="dxa"/>
            <w:tcBorders>
              <w:top w:val="nil"/>
              <w:left w:val="nil"/>
              <w:bottom w:val="nil"/>
              <w:right w:val="nil"/>
            </w:tcBorders>
            <w:noWrap/>
            <w:vAlign w:val="center"/>
            <w:hideMark/>
          </w:tcPr>
          <w:p w14:paraId="655C6383" w14:textId="0DA83A40" w:rsidR="007057DF" w:rsidRPr="00B6181B" w:rsidRDefault="007057DF" w:rsidP="007057DF">
            <w:pPr>
              <w:spacing w:after="0" w:line="240" w:lineRule="auto"/>
              <w:rPr>
                <w:rFonts w:ascii="Calibri" w:eastAsia="Times New Roman" w:hAnsi="Calibri" w:cs="Calibri"/>
                <w:b/>
                <w:bCs/>
                <w:color w:val="1F497D"/>
                <w:lang w:eastAsia="en-GB"/>
              </w:rPr>
            </w:pPr>
            <w:r w:rsidRPr="00B6181B">
              <w:rPr>
                <w:rFonts w:ascii="Calibri" w:eastAsia="Times New Roman" w:hAnsi="Calibri" w:cs="Calibri"/>
                <w:b/>
                <w:bCs/>
                <w:color w:val="1F497D" w:themeColor="text2"/>
                <w:lang w:eastAsia="en-GB"/>
              </w:rPr>
              <w:t xml:space="preserve">Money needed for </w:t>
            </w:r>
            <w:r w:rsidR="00983C16" w:rsidRPr="00B6181B">
              <w:rPr>
                <w:rFonts w:ascii="Calibri" w:eastAsia="Times New Roman" w:hAnsi="Calibri" w:cs="Calibri"/>
                <w:b/>
                <w:bCs/>
                <w:color w:val="1F497D" w:themeColor="text2"/>
                <w:lang w:eastAsia="en-GB"/>
              </w:rPr>
              <w:t>2025/26</w:t>
            </w:r>
          </w:p>
        </w:tc>
        <w:tc>
          <w:tcPr>
            <w:tcW w:w="1792" w:type="dxa"/>
            <w:tcBorders>
              <w:top w:val="nil"/>
              <w:left w:val="nil"/>
              <w:bottom w:val="nil"/>
              <w:right w:val="nil"/>
            </w:tcBorders>
            <w:noWrap/>
            <w:vAlign w:val="center"/>
            <w:hideMark/>
          </w:tcPr>
          <w:p w14:paraId="246280D1" w14:textId="25245337" w:rsidR="007057DF" w:rsidRPr="00B6181B" w:rsidRDefault="00002627" w:rsidP="007057DF">
            <w:pPr>
              <w:spacing w:after="0" w:line="240" w:lineRule="auto"/>
              <w:jc w:val="center"/>
              <w:rPr>
                <w:rFonts w:ascii="Arial" w:eastAsia="Times New Roman" w:hAnsi="Arial" w:cs="Arial"/>
                <w:b/>
                <w:bCs/>
                <w:color w:val="1F497D"/>
                <w:lang w:eastAsia="en-GB"/>
              </w:rPr>
            </w:pPr>
            <w:r w:rsidRPr="00B6181B">
              <w:rPr>
                <w:rFonts w:ascii="Arial" w:eastAsia="Times New Roman" w:hAnsi="Arial" w:cs="Arial"/>
                <w:b/>
                <w:bCs/>
                <w:color w:val="1F497D"/>
                <w:lang w:eastAsia="en-GB"/>
              </w:rPr>
              <w:t>6</w:t>
            </w:r>
            <w:r w:rsidR="00CF2099" w:rsidRPr="00B6181B">
              <w:rPr>
                <w:rFonts w:ascii="Arial" w:eastAsia="Times New Roman" w:hAnsi="Arial" w:cs="Arial"/>
                <w:b/>
                <w:bCs/>
                <w:color w:val="1F497D"/>
                <w:lang w:eastAsia="en-GB"/>
              </w:rPr>
              <w:t>,</w:t>
            </w:r>
            <w:r w:rsidRPr="00B6181B">
              <w:rPr>
                <w:rFonts w:ascii="Arial" w:eastAsia="Times New Roman" w:hAnsi="Arial" w:cs="Arial"/>
                <w:b/>
                <w:bCs/>
                <w:color w:val="1F497D"/>
                <w:lang w:eastAsia="en-GB"/>
              </w:rPr>
              <w:t>230</w:t>
            </w:r>
          </w:p>
        </w:tc>
        <w:tc>
          <w:tcPr>
            <w:tcW w:w="2891" w:type="dxa"/>
            <w:tcBorders>
              <w:top w:val="nil"/>
              <w:left w:val="nil"/>
              <w:bottom w:val="nil"/>
              <w:right w:val="nil"/>
            </w:tcBorders>
            <w:noWrap/>
            <w:vAlign w:val="center"/>
            <w:hideMark/>
          </w:tcPr>
          <w:p w14:paraId="71F49ECD" w14:textId="0D21FF34" w:rsidR="007057DF" w:rsidRPr="00B6181B" w:rsidRDefault="007057DF" w:rsidP="007057DF">
            <w:pPr>
              <w:spacing w:after="0" w:line="240" w:lineRule="auto"/>
              <w:jc w:val="center"/>
              <w:rPr>
                <w:rFonts w:ascii="Arial" w:eastAsia="Times New Roman" w:hAnsi="Arial" w:cs="Arial"/>
                <w:b/>
                <w:bCs/>
                <w:color w:val="1F497D"/>
                <w:lang w:eastAsia="en-GB"/>
              </w:rPr>
            </w:pPr>
            <w:r w:rsidRPr="00B6181B">
              <w:rPr>
                <w:rFonts w:ascii="Arial" w:eastAsia="Times New Roman" w:hAnsi="Arial" w:cs="Arial"/>
                <w:b/>
                <w:bCs/>
                <w:color w:val="1F497D"/>
                <w:lang w:eastAsia="en-GB"/>
              </w:rPr>
              <w:t>2</w:t>
            </w:r>
            <w:r w:rsidR="00EA530E" w:rsidRPr="00B6181B">
              <w:rPr>
                <w:rFonts w:ascii="Arial" w:eastAsia="Times New Roman" w:hAnsi="Arial" w:cs="Arial"/>
                <w:b/>
                <w:bCs/>
                <w:color w:val="1F497D"/>
                <w:lang w:eastAsia="en-GB"/>
              </w:rPr>
              <w:t>3</w:t>
            </w:r>
            <w:r w:rsidR="00BE24CC" w:rsidRPr="00B6181B">
              <w:rPr>
                <w:rFonts w:ascii="Arial" w:eastAsia="Times New Roman" w:hAnsi="Arial" w:cs="Arial"/>
                <w:b/>
                <w:bCs/>
                <w:color w:val="1F497D"/>
                <w:lang w:eastAsia="en-GB"/>
              </w:rPr>
              <w:t>2.01</w:t>
            </w:r>
          </w:p>
        </w:tc>
      </w:tr>
      <w:tr w:rsidR="007057DF" w:rsidRPr="00B6181B" w14:paraId="246C02D9" w14:textId="77777777" w:rsidTr="00B170CC">
        <w:trPr>
          <w:trHeight w:val="307"/>
          <w:jc w:val="center"/>
        </w:trPr>
        <w:tc>
          <w:tcPr>
            <w:tcW w:w="5487" w:type="dxa"/>
            <w:tcBorders>
              <w:top w:val="nil"/>
              <w:left w:val="nil"/>
              <w:bottom w:val="nil"/>
              <w:right w:val="nil"/>
            </w:tcBorders>
            <w:shd w:val="clear" w:color="000000" w:fill="C6D9F1"/>
            <w:noWrap/>
            <w:vAlign w:val="center"/>
            <w:hideMark/>
          </w:tcPr>
          <w:p w14:paraId="67658EC1" w14:textId="77777777" w:rsidR="007057DF" w:rsidRPr="00B6181B" w:rsidRDefault="007057DF" w:rsidP="007057DF">
            <w:pPr>
              <w:spacing w:after="0" w:line="240" w:lineRule="auto"/>
              <w:rPr>
                <w:rFonts w:ascii="Calibri" w:eastAsia="Times New Roman" w:hAnsi="Calibri" w:cs="Calibri"/>
                <w:color w:val="1F497D"/>
                <w:lang w:eastAsia="en-GB"/>
              </w:rPr>
            </w:pPr>
            <w:r w:rsidRPr="00B6181B">
              <w:rPr>
                <w:rFonts w:ascii="Calibri" w:eastAsia="Times New Roman" w:hAnsi="Calibri" w:cs="Calibri"/>
                <w:color w:val="1F497D"/>
                <w:lang w:eastAsia="en-GB"/>
              </w:rPr>
              <w:t>Changes in net spending on services</w:t>
            </w:r>
          </w:p>
        </w:tc>
        <w:tc>
          <w:tcPr>
            <w:tcW w:w="1792" w:type="dxa"/>
            <w:tcBorders>
              <w:top w:val="nil"/>
              <w:left w:val="nil"/>
              <w:bottom w:val="nil"/>
              <w:right w:val="nil"/>
            </w:tcBorders>
            <w:shd w:val="clear" w:color="000000" w:fill="C6D9F1"/>
            <w:noWrap/>
            <w:vAlign w:val="center"/>
            <w:hideMark/>
          </w:tcPr>
          <w:p w14:paraId="3E226339" w14:textId="41DA1C84" w:rsidR="007057DF" w:rsidRPr="00B6181B" w:rsidRDefault="002E7E15" w:rsidP="007057DF">
            <w:pPr>
              <w:spacing w:after="0" w:line="240" w:lineRule="auto"/>
              <w:jc w:val="center"/>
              <w:rPr>
                <w:rFonts w:ascii="Arial" w:eastAsia="Times New Roman" w:hAnsi="Arial" w:cs="Arial"/>
                <w:lang w:eastAsia="en-GB"/>
              </w:rPr>
            </w:pPr>
            <w:r w:rsidRPr="00B6181B">
              <w:rPr>
                <w:rFonts w:ascii="Arial" w:eastAsia="Times New Roman" w:hAnsi="Arial" w:cs="Arial"/>
                <w:lang w:eastAsia="en-GB"/>
              </w:rPr>
              <w:t>819</w:t>
            </w:r>
          </w:p>
        </w:tc>
        <w:tc>
          <w:tcPr>
            <w:tcW w:w="2891" w:type="dxa"/>
            <w:tcBorders>
              <w:top w:val="nil"/>
              <w:left w:val="nil"/>
              <w:bottom w:val="nil"/>
              <w:right w:val="nil"/>
            </w:tcBorders>
            <w:shd w:val="clear" w:color="000000" w:fill="C6D9F1"/>
            <w:noWrap/>
            <w:vAlign w:val="center"/>
            <w:hideMark/>
          </w:tcPr>
          <w:p w14:paraId="484544C5" w14:textId="77777777" w:rsidR="007057DF" w:rsidRPr="00B6181B" w:rsidRDefault="007057DF" w:rsidP="007057DF">
            <w:pPr>
              <w:spacing w:after="0" w:line="240" w:lineRule="auto"/>
              <w:jc w:val="center"/>
              <w:rPr>
                <w:rFonts w:ascii="Arial" w:eastAsia="Times New Roman" w:hAnsi="Arial" w:cs="Arial"/>
                <w:color w:val="000000"/>
                <w:lang w:eastAsia="en-GB"/>
              </w:rPr>
            </w:pPr>
            <w:r w:rsidRPr="00B6181B">
              <w:rPr>
                <w:rFonts w:ascii="Arial" w:eastAsia="Times New Roman" w:hAnsi="Arial" w:cs="Arial"/>
                <w:lang w:eastAsia="en-GB"/>
              </w:rPr>
              <w:t> </w:t>
            </w:r>
          </w:p>
        </w:tc>
      </w:tr>
      <w:tr w:rsidR="007057DF" w:rsidRPr="00B6181B" w14:paraId="0085120F" w14:textId="77777777" w:rsidTr="00B170CC">
        <w:trPr>
          <w:trHeight w:val="307"/>
          <w:jc w:val="center"/>
        </w:trPr>
        <w:tc>
          <w:tcPr>
            <w:tcW w:w="5487" w:type="dxa"/>
            <w:tcBorders>
              <w:top w:val="nil"/>
              <w:left w:val="nil"/>
              <w:bottom w:val="nil"/>
              <w:right w:val="nil"/>
            </w:tcBorders>
            <w:noWrap/>
            <w:vAlign w:val="center"/>
            <w:hideMark/>
          </w:tcPr>
          <w:p w14:paraId="5EB60B08" w14:textId="77777777" w:rsidR="007057DF" w:rsidRPr="00B6181B" w:rsidRDefault="007057DF" w:rsidP="007057DF">
            <w:pPr>
              <w:spacing w:after="0" w:line="240" w:lineRule="auto"/>
              <w:rPr>
                <w:rFonts w:ascii="Calibri" w:eastAsia="Times New Roman" w:hAnsi="Calibri" w:cs="Calibri"/>
                <w:color w:val="1F497D"/>
                <w:lang w:eastAsia="en-GB"/>
              </w:rPr>
            </w:pPr>
            <w:r w:rsidRPr="00B6181B">
              <w:rPr>
                <w:rFonts w:ascii="Calibri" w:eastAsia="Times New Roman" w:hAnsi="Calibri" w:cs="Calibri"/>
                <w:color w:val="1F497D"/>
                <w:lang w:eastAsia="en-GB"/>
              </w:rPr>
              <w:t>Changes in return on investments</w:t>
            </w:r>
          </w:p>
        </w:tc>
        <w:tc>
          <w:tcPr>
            <w:tcW w:w="1792" w:type="dxa"/>
            <w:tcBorders>
              <w:top w:val="nil"/>
              <w:left w:val="nil"/>
              <w:bottom w:val="nil"/>
              <w:right w:val="nil"/>
            </w:tcBorders>
            <w:noWrap/>
            <w:vAlign w:val="center"/>
            <w:hideMark/>
          </w:tcPr>
          <w:p w14:paraId="08D227B2" w14:textId="68ABB410" w:rsidR="007057DF" w:rsidRPr="00B6181B" w:rsidRDefault="0075435F" w:rsidP="007057DF">
            <w:pPr>
              <w:spacing w:after="0" w:line="240" w:lineRule="auto"/>
              <w:jc w:val="center"/>
              <w:rPr>
                <w:rFonts w:ascii="Arial" w:eastAsia="Times New Roman" w:hAnsi="Arial" w:cs="Arial"/>
                <w:lang w:eastAsia="en-GB"/>
              </w:rPr>
            </w:pPr>
            <w:r w:rsidRPr="00B6181B">
              <w:rPr>
                <w:rFonts w:ascii="Arial" w:eastAsia="Times New Roman" w:hAnsi="Arial" w:cs="Arial"/>
                <w:color w:val="EE0000"/>
                <w:lang w:eastAsia="en-GB"/>
              </w:rPr>
              <w:t>-136</w:t>
            </w:r>
          </w:p>
        </w:tc>
        <w:tc>
          <w:tcPr>
            <w:tcW w:w="2891" w:type="dxa"/>
            <w:tcBorders>
              <w:top w:val="nil"/>
              <w:left w:val="nil"/>
              <w:bottom w:val="nil"/>
              <w:right w:val="nil"/>
            </w:tcBorders>
            <w:noWrap/>
            <w:vAlign w:val="center"/>
            <w:hideMark/>
          </w:tcPr>
          <w:p w14:paraId="01499FD3" w14:textId="77777777" w:rsidR="007057DF" w:rsidRPr="00B6181B" w:rsidRDefault="007057DF" w:rsidP="007057DF">
            <w:pPr>
              <w:spacing w:after="0" w:line="240" w:lineRule="auto"/>
              <w:jc w:val="center"/>
              <w:rPr>
                <w:rFonts w:ascii="Arial" w:eastAsia="Times New Roman" w:hAnsi="Arial" w:cs="Arial"/>
                <w:lang w:eastAsia="en-GB"/>
              </w:rPr>
            </w:pPr>
          </w:p>
        </w:tc>
      </w:tr>
      <w:tr w:rsidR="007057DF" w:rsidRPr="00B6181B" w14:paraId="711EB967" w14:textId="77777777" w:rsidTr="00B170CC">
        <w:trPr>
          <w:trHeight w:val="307"/>
          <w:jc w:val="center"/>
        </w:trPr>
        <w:tc>
          <w:tcPr>
            <w:tcW w:w="5487" w:type="dxa"/>
            <w:tcBorders>
              <w:top w:val="nil"/>
              <w:left w:val="nil"/>
              <w:bottom w:val="nil"/>
              <w:right w:val="nil"/>
            </w:tcBorders>
            <w:shd w:val="clear" w:color="000000" w:fill="C6D9F1"/>
            <w:noWrap/>
            <w:vAlign w:val="center"/>
          </w:tcPr>
          <w:p w14:paraId="0C1289F8" w14:textId="3DD4A6AA" w:rsidR="00B170CC" w:rsidRPr="00B6181B" w:rsidRDefault="00706F30" w:rsidP="00B170CC">
            <w:pPr>
              <w:spacing w:after="0" w:line="240" w:lineRule="auto"/>
              <w:rPr>
                <w:rFonts w:ascii="Calibri" w:eastAsia="Times New Roman" w:hAnsi="Calibri" w:cs="Calibri"/>
                <w:color w:val="1F497D"/>
                <w:lang w:eastAsia="en-GB"/>
              </w:rPr>
            </w:pPr>
            <w:r w:rsidRPr="00B6181B">
              <w:rPr>
                <w:rFonts w:ascii="Calibri" w:eastAsia="Times New Roman" w:hAnsi="Calibri" w:cs="Calibri"/>
                <w:color w:val="1F497D"/>
                <w:lang w:eastAsia="en-GB"/>
              </w:rPr>
              <w:t xml:space="preserve">Changes to </w:t>
            </w:r>
            <w:r w:rsidR="00DA0DDB" w:rsidRPr="00B6181B">
              <w:rPr>
                <w:rFonts w:ascii="Calibri" w:eastAsia="Times New Roman" w:hAnsi="Calibri" w:cs="Calibri"/>
                <w:color w:val="1F497D"/>
                <w:lang w:eastAsia="en-GB"/>
              </w:rPr>
              <w:t>Council</w:t>
            </w:r>
            <w:r w:rsidRPr="00B6181B">
              <w:rPr>
                <w:rFonts w:ascii="Calibri" w:eastAsia="Times New Roman" w:hAnsi="Calibri" w:cs="Calibri"/>
                <w:color w:val="1F497D"/>
                <w:lang w:eastAsia="en-GB"/>
              </w:rPr>
              <w:t xml:space="preserve"> Tax </w:t>
            </w:r>
            <w:r w:rsidR="00B170CC" w:rsidRPr="00B6181B">
              <w:rPr>
                <w:rFonts w:ascii="Calibri" w:eastAsia="Times New Roman" w:hAnsi="Calibri" w:cs="Calibri"/>
                <w:color w:val="1F497D"/>
                <w:lang w:eastAsia="en-GB"/>
              </w:rPr>
              <w:t>Prior Year (Surplus) Deficit</w:t>
            </w:r>
          </w:p>
        </w:tc>
        <w:tc>
          <w:tcPr>
            <w:tcW w:w="1792" w:type="dxa"/>
            <w:tcBorders>
              <w:top w:val="nil"/>
              <w:left w:val="nil"/>
              <w:bottom w:val="nil"/>
              <w:right w:val="nil"/>
            </w:tcBorders>
            <w:shd w:val="clear" w:color="000000" w:fill="C6D9F1"/>
            <w:noWrap/>
            <w:vAlign w:val="center"/>
          </w:tcPr>
          <w:p w14:paraId="3E4396C4" w14:textId="5C7B1DDF" w:rsidR="007057DF" w:rsidRPr="00B6181B" w:rsidRDefault="00B170CC" w:rsidP="007057DF">
            <w:pPr>
              <w:spacing w:after="0" w:line="240" w:lineRule="auto"/>
              <w:jc w:val="center"/>
              <w:rPr>
                <w:rFonts w:ascii="Arial" w:eastAsia="Times New Roman" w:hAnsi="Arial" w:cs="Arial"/>
                <w:lang w:eastAsia="en-GB"/>
              </w:rPr>
            </w:pPr>
            <w:r w:rsidRPr="00B6181B">
              <w:rPr>
                <w:rFonts w:ascii="Arial" w:eastAsia="Times New Roman" w:hAnsi="Arial" w:cs="Arial"/>
                <w:lang w:eastAsia="en-GB"/>
              </w:rPr>
              <w:t>45</w:t>
            </w:r>
          </w:p>
        </w:tc>
        <w:tc>
          <w:tcPr>
            <w:tcW w:w="2891" w:type="dxa"/>
            <w:tcBorders>
              <w:top w:val="nil"/>
              <w:left w:val="nil"/>
              <w:bottom w:val="nil"/>
              <w:right w:val="nil"/>
            </w:tcBorders>
            <w:shd w:val="clear" w:color="000000" w:fill="C6D9F1"/>
            <w:noWrap/>
            <w:vAlign w:val="center"/>
            <w:hideMark/>
          </w:tcPr>
          <w:p w14:paraId="41FBBA16" w14:textId="77777777" w:rsidR="007057DF" w:rsidRPr="00B6181B" w:rsidRDefault="007057DF" w:rsidP="007057DF">
            <w:pPr>
              <w:spacing w:after="0" w:line="240" w:lineRule="auto"/>
              <w:jc w:val="center"/>
              <w:rPr>
                <w:rFonts w:ascii="Arial" w:eastAsia="Times New Roman" w:hAnsi="Arial" w:cs="Arial"/>
                <w:color w:val="000000"/>
                <w:lang w:eastAsia="en-GB"/>
              </w:rPr>
            </w:pPr>
            <w:r w:rsidRPr="00B6181B">
              <w:rPr>
                <w:rFonts w:ascii="Arial" w:eastAsia="Times New Roman" w:hAnsi="Arial" w:cs="Arial"/>
                <w:lang w:eastAsia="en-GB"/>
              </w:rPr>
              <w:t> </w:t>
            </w:r>
          </w:p>
        </w:tc>
      </w:tr>
      <w:tr w:rsidR="007057DF" w:rsidRPr="00B6181B" w14:paraId="2CF72B3C" w14:textId="77777777" w:rsidTr="00B170CC">
        <w:trPr>
          <w:trHeight w:val="307"/>
          <w:jc w:val="center"/>
        </w:trPr>
        <w:tc>
          <w:tcPr>
            <w:tcW w:w="5487" w:type="dxa"/>
            <w:tcBorders>
              <w:top w:val="nil"/>
              <w:left w:val="nil"/>
              <w:bottom w:val="nil"/>
              <w:right w:val="nil"/>
            </w:tcBorders>
            <w:noWrap/>
            <w:vAlign w:val="center"/>
            <w:hideMark/>
          </w:tcPr>
          <w:p w14:paraId="42BB9556" w14:textId="77777777" w:rsidR="007057DF" w:rsidRPr="00B6181B" w:rsidRDefault="007057DF" w:rsidP="007057DF">
            <w:pPr>
              <w:spacing w:after="0" w:line="240" w:lineRule="auto"/>
              <w:rPr>
                <w:rFonts w:ascii="Calibri" w:eastAsia="Times New Roman" w:hAnsi="Calibri" w:cs="Calibri"/>
                <w:color w:val="1F497D"/>
                <w:lang w:eastAsia="en-GB"/>
              </w:rPr>
            </w:pPr>
            <w:r w:rsidRPr="00B6181B">
              <w:rPr>
                <w:rFonts w:ascii="Calibri" w:eastAsia="Times New Roman" w:hAnsi="Calibri" w:cs="Calibri"/>
                <w:color w:val="1F497D"/>
                <w:lang w:eastAsia="en-GB"/>
              </w:rPr>
              <w:t>Changes in grants</w:t>
            </w:r>
          </w:p>
        </w:tc>
        <w:tc>
          <w:tcPr>
            <w:tcW w:w="1792" w:type="dxa"/>
            <w:tcBorders>
              <w:top w:val="nil"/>
              <w:left w:val="nil"/>
              <w:bottom w:val="nil"/>
              <w:right w:val="nil"/>
            </w:tcBorders>
            <w:noWrap/>
            <w:vAlign w:val="center"/>
            <w:hideMark/>
          </w:tcPr>
          <w:p w14:paraId="315CD3E4" w14:textId="6B2EA700" w:rsidR="007057DF" w:rsidRPr="00B6181B" w:rsidRDefault="009F4425" w:rsidP="007057DF">
            <w:pPr>
              <w:spacing w:after="0" w:line="240" w:lineRule="auto"/>
              <w:jc w:val="center"/>
              <w:rPr>
                <w:rFonts w:ascii="Arial" w:eastAsia="Times New Roman" w:hAnsi="Arial" w:cs="Arial"/>
                <w:color w:val="FF0000"/>
                <w:lang w:eastAsia="en-GB"/>
              </w:rPr>
            </w:pPr>
            <w:r w:rsidRPr="00B6181B">
              <w:rPr>
                <w:rFonts w:ascii="Arial" w:eastAsia="Times New Roman" w:hAnsi="Arial" w:cs="Arial"/>
                <w:lang w:eastAsia="en-GB"/>
              </w:rPr>
              <w:t>704</w:t>
            </w:r>
          </w:p>
        </w:tc>
        <w:tc>
          <w:tcPr>
            <w:tcW w:w="2891" w:type="dxa"/>
            <w:tcBorders>
              <w:top w:val="nil"/>
              <w:left w:val="nil"/>
              <w:bottom w:val="nil"/>
              <w:right w:val="nil"/>
            </w:tcBorders>
            <w:noWrap/>
            <w:vAlign w:val="center"/>
            <w:hideMark/>
          </w:tcPr>
          <w:p w14:paraId="5139AEE3" w14:textId="77777777" w:rsidR="007057DF" w:rsidRPr="00B6181B" w:rsidRDefault="007057DF" w:rsidP="007057DF">
            <w:pPr>
              <w:spacing w:after="0" w:line="240" w:lineRule="auto"/>
              <w:jc w:val="center"/>
              <w:rPr>
                <w:rFonts w:ascii="Arial" w:eastAsia="Times New Roman" w:hAnsi="Arial" w:cs="Arial"/>
                <w:color w:val="FF0000"/>
                <w:lang w:eastAsia="en-GB"/>
              </w:rPr>
            </w:pPr>
          </w:p>
        </w:tc>
      </w:tr>
      <w:tr w:rsidR="007057DF" w:rsidRPr="00B6181B" w14:paraId="2C38B34B" w14:textId="77777777" w:rsidTr="00B170CC">
        <w:trPr>
          <w:trHeight w:val="307"/>
          <w:jc w:val="center"/>
        </w:trPr>
        <w:tc>
          <w:tcPr>
            <w:tcW w:w="5487" w:type="dxa"/>
            <w:tcBorders>
              <w:top w:val="nil"/>
              <w:left w:val="nil"/>
              <w:bottom w:val="nil"/>
              <w:right w:val="nil"/>
            </w:tcBorders>
            <w:shd w:val="clear" w:color="000000" w:fill="C6D9F1"/>
            <w:noWrap/>
            <w:vAlign w:val="center"/>
            <w:hideMark/>
          </w:tcPr>
          <w:p w14:paraId="21425E70" w14:textId="77777777" w:rsidR="007057DF" w:rsidRPr="00B6181B" w:rsidRDefault="007057DF" w:rsidP="007057DF">
            <w:pPr>
              <w:spacing w:after="0" w:line="240" w:lineRule="auto"/>
              <w:rPr>
                <w:rFonts w:ascii="Calibri" w:eastAsia="Times New Roman" w:hAnsi="Calibri" w:cs="Calibri"/>
                <w:color w:val="1F497D"/>
                <w:lang w:eastAsia="en-GB"/>
              </w:rPr>
            </w:pPr>
            <w:r w:rsidRPr="00B6181B">
              <w:rPr>
                <w:rFonts w:ascii="Calibri" w:eastAsia="Times New Roman" w:hAnsi="Calibri" w:cs="Calibri"/>
                <w:color w:val="1F497D"/>
                <w:lang w:eastAsia="en-GB"/>
              </w:rPr>
              <w:lastRenderedPageBreak/>
              <w:t>Change in use of reserves</w:t>
            </w:r>
          </w:p>
        </w:tc>
        <w:tc>
          <w:tcPr>
            <w:tcW w:w="1792" w:type="dxa"/>
            <w:tcBorders>
              <w:top w:val="nil"/>
              <w:left w:val="nil"/>
              <w:bottom w:val="nil"/>
              <w:right w:val="nil"/>
            </w:tcBorders>
            <w:shd w:val="clear" w:color="000000" w:fill="C6D9F1"/>
            <w:noWrap/>
            <w:vAlign w:val="center"/>
            <w:hideMark/>
          </w:tcPr>
          <w:p w14:paraId="0A2DA6AA" w14:textId="2324ABAC" w:rsidR="007057DF" w:rsidRPr="00B6181B" w:rsidRDefault="009F4425" w:rsidP="007057DF">
            <w:pPr>
              <w:spacing w:after="0" w:line="240" w:lineRule="auto"/>
              <w:jc w:val="center"/>
              <w:rPr>
                <w:rFonts w:ascii="Arial" w:eastAsia="Times New Roman" w:hAnsi="Arial" w:cs="Arial"/>
                <w:color w:val="000000"/>
                <w:lang w:eastAsia="en-GB"/>
              </w:rPr>
            </w:pPr>
            <w:r w:rsidRPr="00B6181B">
              <w:rPr>
                <w:rFonts w:ascii="Arial" w:eastAsia="Times New Roman" w:hAnsi="Arial" w:cs="Arial"/>
                <w:color w:val="EE0000"/>
                <w:lang w:eastAsia="en-GB"/>
              </w:rPr>
              <w:t>-806</w:t>
            </w:r>
          </w:p>
        </w:tc>
        <w:tc>
          <w:tcPr>
            <w:tcW w:w="2891" w:type="dxa"/>
            <w:tcBorders>
              <w:top w:val="nil"/>
              <w:left w:val="nil"/>
              <w:bottom w:val="nil"/>
              <w:right w:val="nil"/>
            </w:tcBorders>
            <w:shd w:val="clear" w:color="000000" w:fill="C6D9F1"/>
            <w:noWrap/>
            <w:vAlign w:val="center"/>
            <w:hideMark/>
          </w:tcPr>
          <w:p w14:paraId="145F6F2C" w14:textId="77777777" w:rsidR="007057DF" w:rsidRPr="00B6181B" w:rsidRDefault="007057DF" w:rsidP="007057DF">
            <w:pPr>
              <w:spacing w:after="0" w:line="240" w:lineRule="auto"/>
              <w:jc w:val="center"/>
              <w:rPr>
                <w:rFonts w:ascii="Arial" w:eastAsia="Times New Roman" w:hAnsi="Arial" w:cs="Arial"/>
                <w:color w:val="000000"/>
                <w:lang w:eastAsia="en-GB"/>
              </w:rPr>
            </w:pPr>
            <w:r w:rsidRPr="00B6181B">
              <w:rPr>
                <w:rFonts w:ascii="Arial" w:eastAsia="Times New Roman" w:hAnsi="Arial" w:cs="Arial"/>
                <w:lang w:eastAsia="en-GB"/>
              </w:rPr>
              <w:t> </w:t>
            </w:r>
          </w:p>
        </w:tc>
      </w:tr>
      <w:tr w:rsidR="007057DF" w:rsidRPr="00B6181B" w14:paraId="4EB9079D" w14:textId="77777777" w:rsidTr="00B170CC">
        <w:trPr>
          <w:trHeight w:val="307"/>
          <w:jc w:val="center"/>
        </w:trPr>
        <w:tc>
          <w:tcPr>
            <w:tcW w:w="5487" w:type="dxa"/>
            <w:tcBorders>
              <w:top w:val="nil"/>
              <w:left w:val="nil"/>
              <w:bottom w:val="nil"/>
              <w:right w:val="nil"/>
            </w:tcBorders>
            <w:noWrap/>
            <w:vAlign w:val="center"/>
            <w:hideMark/>
          </w:tcPr>
          <w:p w14:paraId="16430297" w14:textId="77777777" w:rsidR="007057DF" w:rsidRPr="00B6181B" w:rsidRDefault="007057DF" w:rsidP="007057DF">
            <w:pPr>
              <w:spacing w:after="0" w:line="240" w:lineRule="auto"/>
              <w:rPr>
                <w:rFonts w:ascii="Calibri" w:eastAsia="Times New Roman" w:hAnsi="Calibri" w:cs="Calibri"/>
                <w:color w:val="1F497D"/>
                <w:lang w:eastAsia="en-GB"/>
              </w:rPr>
            </w:pPr>
            <w:r w:rsidRPr="00B6181B">
              <w:rPr>
                <w:rFonts w:ascii="Calibri" w:eastAsia="Times New Roman" w:hAnsi="Calibri" w:cs="Calibri"/>
                <w:color w:val="1F497D"/>
                <w:lang w:eastAsia="en-GB"/>
              </w:rPr>
              <w:t>Change in Business Rates Retention</w:t>
            </w:r>
          </w:p>
        </w:tc>
        <w:tc>
          <w:tcPr>
            <w:tcW w:w="1792" w:type="dxa"/>
            <w:tcBorders>
              <w:top w:val="nil"/>
              <w:left w:val="nil"/>
              <w:bottom w:val="nil"/>
              <w:right w:val="nil"/>
            </w:tcBorders>
            <w:noWrap/>
            <w:vAlign w:val="center"/>
            <w:hideMark/>
          </w:tcPr>
          <w:p w14:paraId="23C71321" w14:textId="5C3B5042" w:rsidR="007057DF" w:rsidRPr="00B6181B" w:rsidRDefault="007057DF" w:rsidP="007057DF">
            <w:pPr>
              <w:spacing w:after="0" w:line="240" w:lineRule="auto"/>
              <w:jc w:val="center"/>
              <w:rPr>
                <w:rFonts w:ascii="Arial" w:eastAsia="Times New Roman" w:hAnsi="Arial" w:cs="Arial"/>
                <w:color w:val="FF0000"/>
                <w:lang w:eastAsia="en-GB"/>
              </w:rPr>
            </w:pPr>
            <w:r w:rsidRPr="00B6181B">
              <w:rPr>
                <w:rFonts w:ascii="Arial" w:eastAsia="Times New Roman" w:hAnsi="Arial" w:cs="Arial"/>
                <w:color w:val="FF0000"/>
                <w:lang w:eastAsia="en-GB"/>
              </w:rPr>
              <w:t>-3</w:t>
            </w:r>
            <w:r w:rsidR="009F4425" w:rsidRPr="00B6181B">
              <w:rPr>
                <w:rFonts w:ascii="Arial" w:eastAsia="Times New Roman" w:hAnsi="Arial" w:cs="Arial"/>
                <w:color w:val="FF0000"/>
                <w:lang w:eastAsia="en-GB"/>
              </w:rPr>
              <w:t>35</w:t>
            </w:r>
          </w:p>
        </w:tc>
        <w:tc>
          <w:tcPr>
            <w:tcW w:w="2891" w:type="dxa"/>
            <w:tcBorders>
              <w:top w:val="nil"/>
              <w:left w:val="nil"/>
              <w:bottom w:val="nil"/>
              <w:right w:val="nil"/>
            </w:tcBorders>
            <w:noWrap/>
            <w:vAlign w:val="center"/>
            <w:hideMark/>
          </w:tcPr>
          <w:p w14:paraId="27359C47" w14:textId="77777777" w:rsidR="007057DF" w:rsidRPr="00B6181B" w:rsidRDefault="007057DF" w:rsidP="007057DF">
            <w:pPr>
              <w:spacing w:after="0" w:line="240" w:lineRule="auto"/>
              <w:jc w:val="center"/>
              <w:rPr>
                <w:rFonts w:ascii="Arial" w:eastAsia="Times New Roman" w:hAnsi="Arial" w:cs="Arial"/>
                <w:color w:val="FF0000"/>
                <w:lang w:eastAsia="en-GB"/>
              </w:rPr>
            </w:pPr>
          </w:p>
        </w:tc>
      </w:tr>
      <w:tr w:rsidR="007057DF" w:rsidRPr="00B6181B" w14:paraId="02B54959" w14:textId="77777777" w:rsidTr="00B170CC">
        <w:trPr>
          <w:trHeight w:val="322"/>
          <w:jc w:val="center"/>
        </w:trPr>
        <w:tc>
          <w:tcPr>
            <w:tcW w:w="5487" w:type="dxa"/>
            <w:tcBorders>
              <w:top w:val="single" w:sz="8" w:space="0" w:color="4F81BD"/>
              <w:left w:val="nil"/>
              <w:bottom w:val="single" w:sz="8" w:space="0" w:color="4F81BD"/>
              <w:right w:val="nil"/>
            </w:tcBorders>
            <w:noWrap/>
            <w:vAlign w:val="center"/>
            <w:hideMark/>
          </w:tcPr>
          <w:p w14:paraId="421BE776" w14:textId="2699804C" w:rsidR="007057DF" w:rsidRPr="00B6181B" w:rsidRDefault="007057DF" w:rsidP="007057DF">
            <w:pPr>
              <w:spacing w:after="0" w:line="240" w:lineRule="auto"/>
              <w:rPr>
                <w:rFonts w:ascii="Arial" w:eastAsia="Times New Roman" w:hAnsi="Arial" w:cs="Arial"/>
                <w:b/>
                <w:bCs/>
                <w:color w:val="1F497D"/>
                <w:lang w:eastAsia="en-GB"/>
              </w:rPr>
            </w:pPr>
            <w:r w:rsidRPr="00B6181B">
              <w:rPr>
                <w:rFonts w:ascii="Arial" w:eastAsia="Times New Roman" w:hAnsi="Arial" w:cs="Arial"/>
                <w:b/>
                <w:bCs/>
                <w:color w:val="1F497D"/>
                <w:lang w:eastAsia="en-GB"/>
              </w:rPr>
              <w:t>The amount we need to raise in 202</w:t>
            </w:r>
            <w:r w:rsidR="00EA530E" w:rsidRPr="00B6181B">
              <w:rPr>
                <w:rFonts w:ascii="Arial" w:eastAsia="Times New Roman" w:hAnsi="Arial" w:cs="Arial"/>
                <w:b/>
                <w:bCs/>
                <w:color w:val="1F497D"/>
                <w:lang w:eastAsia="en-GB"/>
              </w:rPr>
              <w:t>6</w:t>
            </w:r>
            <w:r w:rsidRPr="00B6181B">
              <w:rPr>
                <w:rFonts w:ascii="Arial" w:eastAsia="Times New Roman" w:hAnsi="Arial" w:cs="Arial"/>
                <w:b/>
                <w:bCs/>
                <w:color w:val="1F497D"/>
                <w:lang w:eastAsia="en-GB"/>
              </w:rPr>
              <w:t>/2</w:t>
            </w:r>
            <w:r w:rsidR="00EA530E" w:rsidRPr="00B6181B">
              <w:rPr>
                <w:rFonts w:ascii="Arial" w:eastAsia="Times New Roman" w:hAnsi="Arial" w:cs="Arial"/>
                <w:b/>
                <w:bCs/>
                <w:color w:val="1F497D"/>
                <w:lang w:eastAsia="en-GB"/>
              </w:rPr>
              <w:t>7</w:t>
            </w:r>
          </w:p>
        </w:tc>
        <w:tc>
          <w:tcPr>
            <w:tcW w:w="1792" w:type="dxa"/>
            <w:tcBorders>
              <w:top w:val="single" w:sz="8" w:space="0" w:color="4F81BD"/>
              <w:left w:val="nil"/>
              <w:bottom w:val="single" w:sz="8" w:space="0" w:color="4F81BD"/>
              <w:right w:val="nil"/>
            </w:tcBorders>
            <w:noWrap/>
            <w:vAlign w:val="center"/>
            <w:hideMark/>
          </w:tcPr>
          <w:p w14:paraId="438B6B3D" w14:textId="44508AFC" w:rsidR="007057DF" w:rsidRPr="00B6181B" w:rsidRDefault="007057DF" w:rsidP="007057DF">
            <w:pPr>
              <w:spacing w:after="0" w:line="240" w:lineRule="auto"/>
              <w:jc w:val="center"/>
              <w:rPr>
                <w:rFonts w:ascii="Arial" w:eastAsia="Times New Roman" w:hAnsi="Arial" w:cs="Arial"/>
                <w:b/>
                <w:bCs/>
                <w:color w:val="1F497D"/>
                <w:lang w:eastAsia="en-GB"/>
              </w:rPr>
            </w:pPr>
            <w:r w:rsidRPr="00B6181B">
              <w:rPr>
                <w:rFonts w:ascii="Arial" w:eastAsia="Times New Roman" w:hAnsi="Arial" w:cs="Arial"/>
                <w:b/>
                <w:bCs/>
                <w:color w:val="1F497D"/>
                <w:lang w:eastAsia="en-GB"/>
              </w:rPr>
              <w:t>6,</w:t>
            </w:r>
            <w:r w:rsidR="00081905" w:rsidRPr="00B6181B">
              <w:rPr>
                <w:rFonts w:ascii="Arial" w:eastAsia="Times New Roman" w:hAnsi="Arial" w:cs="Arial"/>
                <w:b/>
                <w:bCs/>
                <w:color w:val="1F497D"/>
                <w:lang w:eastAsia="en-GB"/>
              </w:rPr>
              <w:t>522</w:t>
            </w:r>
          </w:p>
        </w:tc>
        <w:tc>
          <w:tcPr>
            <w:tcW w:w="2891" w:type="dxa"/>
            <w:tcBorders>
              <w:top w:val="single" w:sz="8" w:space="0" w:color="4F81BD"/>
              <w:left w:val="nil"/>
              <w:bottom w:val="single" w:sz="8" w:space="0" w:color="4F81BD"/>
              <w:right w:val="nil"/>
            </w:tcBorders>
            <w:noWrap/>
            <w:vAlign w:val="center"/>
            <w:hideMark/>
          </w:tcPr>
          <w:p w14:paraId="569DE70A" w14:textId="60F0B378" w:rsidR="007057DF" w:rsidRPr="00B6181B" w:rsidRDefault="00ED0AD6" w:rsidP="007057DF">
            <w:pPr>
              <w:spacing w:after="0" w:line="240" w:lineRule="auto"/>
              <w:jc w:val="center"/>
              <w:rPr>
                <w:rFonts w:ascii="Arial" w:eastAsia="Times New Roman" w:hAnsi="Arial" w:cs="Arial"/>
                <w:b/>
                <w:bCs/>
                <w:color w:val="215868"/>
                <w:lang w:eastAsia="en-GB"/>
              </w:rPr>
            </w:pPr>
            <w:r w:rsidRPr="00B6181B">
              <w:rPr>
                <w:rFonts w:ascii="Arial" w:eastAsia="Times New Roman" w:hAnsi="Arial" w:cs="Arial"/>
                <w:b/>
                <w:bCs/>
                <w:color w:val="215868" w:themeColor="accent5" w:themeShade="80"/>
                <w:lang w:eastAsia="en-GB"/>
              </w:rPr>
              <w:t>238.95</w:t>
            </w:r>
          </w:p>
        </w:tc>
      </w:tr>
    </w:tbl>
    <w:p w14:paraId="0639627C" w14:textId="36DAF511" w:rsidR="008D7607" w:rsidRPr="00B6181B" w:rsidRDefault="008D7607" w:rsidP="008D7607">
      <w:pPr>
        <w:pStyle w:val="Heading1"/>
        <w:rPr>
          <w:rFonts w:ascii="Arial" w:hAnsi="Arial" w:cs="Arial"/>
          <w:sz w:val="22"/>
          <w:szCs w:val="22"/>
        </w:rPr>
      </w:pPr>
      <w:r w:rsidRPr="00B6181B">
        <w:rPr>
          <w:rFonts w:ascii="Arial" w:hAnsi="Arial" w:cs="Arial"/>
          <w:sz w:val="22"/>
          <w:szCs w:val="22"/>
        </w:rPr>
        <w:t>HOW MUCH DO YOU HAVE TO PAY?</w:t>
      </w:r>
      <w:r w:rsidR="00292A38" w:rsidRPr="00B6181B">
        <w:rPr>
          <w:rFonts w:ascii="Arial" w:hAnsi="Arial" w:cs="Arial"/>
          <w:sz w:val="22"/>
          <w:szCs w:val="22"/>
        </w:rPr>
        <w:t xml:space="preserve"> </w:t>
      </w:r>
    </w:p>
    <w:p w14:paraId="6283E72B" w14:textId="77777777" w:rsidR="00A111D3" w:rsidRPr="00B6181B" w:rsidRDefault="00A111D3" w:rsidP="00A111D3">
      <w:pPr>
        <w:spacing w:after="0"/>
      </w:pPr>
    </w:p>
    <w:p w14:paraId="79483855" w14:textId="40F2B705" w:rsidR="008D7607" w:rsidRPr="00B6181B" w:rsidRDefault="002E39BF" w:rsidP="008D7607">
      <w:pPr>
        <w:rPr>
          <w:rFonts w:ascii="Arial" w:hAnsi="Arial" w:cs="Arial"/>
        </w:rPr>
      </w:pPr>
      <w:r w:rsidRPr="00B6181B">
        <w:rPr>
          <w:rFonts w:ascii="Arial" w:hAnsi="Arial" w:cs="Arial"/>
        </w:rPr>
        <w:t xml:space="preserve">We work out your Council Tax after totalling the money each of the four authorities listed below </w:t>
      </w:r>
      <w:r w:rsidR="00D943B7" w:rsidRPr="00B6181B">
        <w:rPr>
          <w:rFonts w:ascii="Arial" w:hAnsi="Arial" w:cs="Arial"/>
        </w:rPr>
        <w:t>requires</w:t>
      </w:r>
      <w:r w:rsidRPr="00B6181B">
        <w:rPr>
          <w:rFonts w:ascii="Arial" w:hAnsi="Arial" w:cs="Arial"/>
        </w:rPr>
        <w:t>.  If for example your home is in band D, the average Council Tax for this year will be £</w:t>
      </w:r>
      <w:r w:rsidR="009B79C5" w:rsidRPr="00B6181B">
        <w:rPr>
          <w:rFonts w:ascii="Arial" w:hAnsi="Arial" w:cs="Arial"/>
        </w:rPr>
        <w:t>2,</w:t>
      </w:r>
      <w:r w:rsidR="00347256" w:rsidRPr="00B6181B">
        <w:rPr>
          <w:rFonts w:ascii="Arial" w:hAnsi="Arial" w:cs="Arial"/>
        </w:rPr>
        <w:t>248.74</w:t>
      </w:r>
      <w:r w:rsidR="009B79C5" w:rsidRPr="00B6181B">
        <w:rPr>
          <w:rFonts w:ascii="Arial" w:hAnsi="Arial" w:cs="Arial"/>
        </w:rPr>
        <w:t xml:space="preserve">, </w:t>
      </w:r>
      <w:r w:rsidRPr="00B6181B">
        <w:rPr>
          <w:rFonts w:ascii="Arial" w:hAnsi="Arial" w:cs="Arial"/>
        </w:rPr>
        <w:t xml:space="preserve">plus an amount you </w:t>
      </w:r>
      <w:r w:rsidR="00BA219E" w:rsidRPr="00B6181B">
        <w:rPr>
          <w:rFonts w:ascii="Arial" w:hAnsi="Arial" w:cs="Arial"/>
        </w:rPr>
        <w:t>must</w:t>
      </w:r>
      <w:r w:rsidRPr="00B6181B">
        <w:rPr>
          <w:rFonts w:ascii="Arial" w:hAnsi="Arial" w:cs="Arial"/>
        </w:rPr>
        <w:t xml:space="preserve"> pay to your local </w:t>
      </w:r>
      <w:r w:rsidR="00C051C6" w:rsidRPr="00B6181B">
        <w:rPr>
          <w:rFonts w:ascii="Arial" w:hAnsi="Arial" w:cs="Arial"/>
        </w:rPr>
        <w:t>P</w:t>
      </w:r>
      <w:r w:rsidRPr="00B6181B">
        <w:rPr>
          <w:rFonts w:ascii="Arial" w:hAnsi="Arial" w:cs="Arial"/>
        </w:rPr>
        <w:t xml:space="preserve">arish or </w:t>
      </w:r>
      <w:r w:rsidR="00C051C6" w:rsidRPr="00B6181B">
        <w:rPr>
          <w:rFonts w:ascii="Arial" w:hAnsi="Arial" w:cs="Arial"/>
        </w:rPr>
        <w:t>T</w:t>
      </w:r>
      <w:r w:rsidRPr="00B6181B">
        <w:rPr>
          <w:rFonts w:ascii="Arial" w:hAnsi="Arial" w:cs="Arial"/>
        </w:rPr>
        <w:t xml:space="preserve">own </w:t>
      </w:r>
      <w:r w:rsidR="00C051C6" w:rsidRPr="00B6181B">
        <w:rPr>
          <w:rFonts w:ascii="Arial" w:hAnsi="Arial" w:cs="Arial"/>
        </w:rPr>
        <w:t>Co</w:t>
      </w:r>
      <w:r w:rsidRPr="00B6181B">
        <w:rPr>
          <w:rFonts w:ascii="Arial" w:hAnsi="Arial" w:cs="Arial"/>
        </w:rPr>
        <w:t>uncil.  (This is shown on your Council Tax bill).</w:t>
      </w:r>
    </w:p>
    <w:p w14:paraId="379D44A9" w14:textId="13A5BFB5" w:rsidR="00A111D3" w:rsidRPr="00B6181B" w:rsidRDefault="00D943B7" w:rsidP="00063EF5">
      <w:pPr>
        <w:rPr>
          <w:rFonts w:ascii="Arial" w:hAnsi="Arial" w:cs="Arial"/>
        </w:rPr>
      </w:pPr>
      <w:r w:rsidRPr="00B6181B">
        <w:rPr>
          <w:rFonts w:ascii="Arial" w:hAnsi="Arial" w:cs="Arial"/>
        </w:rPr>
        <w:t>The table below shows the Council Tax for an average property in band D.</w:t>
      </w:r>
    </w:p>
    <w:tbl>
      <w:tblPr>
        <w:tblW w:w="9260" w:type="dxa"/>
        <w:jc w:val="center"/>
        <w:tblLook w:val="04A0" w:firstRow="1" w:lastRow="0" w:firstColumn="1" w:lastColumn="0" w:noHBand="0" w:noVBand="1"/>
      </w:tblPr>
      <w:tblGrid>
        <w:gridCol w:w="5774"/>
        <w:gridCol w:w="1761"/>
        <w:gridCol w:w="1503"/>
        <w:gridCol w:w="222"/>
      </w:tblGrid>
      <w:tr w:rsidR="00F041BF" w:rsidRPr="00B6181B" w14:paraId="57BEAD98" w14:textId="77777777" w:rsidTr="00F041BF">
        <w:trPr>
          <w:gridAfter w:val="1"/>
          <w:wAfter w:w="16" w:type="dxa"/>
          <w:trHeight w:val="1185"/>
          <w:jc w:val="center"/>
        </w:trPr>
        <w:tc>
          <w:tcPr>
            <w:tcW w:w="5948" w:type="dxa"/>
            <w:vMerge w:val="restart"/>
            <w:tcBorders>
              <w:top w:val="single" w:sz="8" w:space="0" w:color="FFFFFF"/>
              <w:left w:val="single" w:sz="8" w:space="0" w:color="FFFFFF"/>
              <w:bottom w:val="single" w:sz="12" w:space="0" w:color="FFFFFF"/>
              <w:right w:val="single" w:sz="8" w:space="0" w:color="FFFFFF"/>
            </w:tcBorders>
            <w:vAlign w:val="center"/>
            <w:hideMark/>
          </w:tcPr>
          <w:p w14:paraId="3DD3FC48" w14:textId="77777777" w:rsidR="00F041BF" w:rsidRPr="00B6181B" w:rsidRDefault="00F041BF" w:rsidP="00F041BF">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 </w:t>
            </w:r>
          </w:p>
        </w:tc>
        <w:tc>
          <w:tcPr>
            <w:tcW w:w="1778" w:type="dxa"/>
            <w:tcBorders>
              <w:top w:val="single" w:sz="8" w:space="0" w:color="FFFFFF"/>
              <w:left w:val="nil"/>
              <w:bottom w:val="nil"/>
              <w:right w:val="single" w:sz="8" w:space="0" w:color="FFFFFF"/>
            </w:tcBorders>
            <w:shd w:val="clear" w:color="000000" w:fill="4F81BD"/>
            <w:vAlign w:val="center"/>
            <w:hideMark/>
          </w:tcPr>
          <w:p w14:paraId="08823BFD" w14:textId="77777777" w:rsidR="00F041BF" w:rsidRPr="00B6181B" w:rsidRDefault="00F041BF" w:rsidP="00F041BF">
            <w:pPr>
              <w:spacing w:after="0" w:line="240" w:lineRule="auto"/>
              <w:jc w:val="center"/>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Amount required</w:t>
            </w:r>
          </w:p>
        </w:tc>
        <w:tc>
          <w:tcPr>
            <w:tcW w:w="1518" w:type="dxa"/>
            <w:vMerge w:val="restart"/>
            <w:tcBorders>
              <w:top w:val="single" w:sz="8" w:space="0" w:color="FFFFFF"/>
              <w:left w:val="single" w:sz="8" w:space="0" w:color="FFFFFF"/>
              <w:bottom w:val="single" w:sz="12" w:space="0" w:color="FFFFFF"/>
              <w:right w:val="single" w:sz="8" w:space="0" w:color="FFFFFF"/>
            </w:tcBorders>
            <w:shd w:val="clear" w:color="000000" w:fill="4F81BD"/>
            <w:vAlign w:val="center"/>
            <w:hideMark/>
          </w:tcPr>
          <w:p w14:paraId="0744069F" w14:textId="77777777" w:rsidR="00F041BF" w:rsidRPr="00B6181B" w:rsidRDefault="00F041BF" w:rsidP="00F041BF">
            <w:pPr>
              <w:spacing w:after="0" w:line="240" w:lineRule="auto"/>
              <w:jc w:val="center"/>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Council Tax for each property in band D</w:t>
            </w:r>
          </w:p>
        </w:tc>
      </w:tr>
      <w:tr w:rsidR="00F041BF" w:rsidRPr="00B6181B" w14:paraId="57FC0103" w14:textId="77777777" w:rsidTr="00911782">
        <w:trPr>
          <w:gridAfter w:val="1"/>
          <w:wAfter w:w="16" w:type="dxa"/>
          <w:trHeight w:val="50"/>
          <w:jc w:val="center"/>
        </w:trPr>
        <w:tc>
          <w:tcPr>
            <w:tcW w:w="5948" w:type="dxa"/>
            <w:vMerge/>
            <w:tcBorders>
              <w:top w:val="single" w:sz="8" w:space="0" w:color="FFFFFF"/>
              <w:left w:val="single" w:sz="8" w:space="0" w:color="FFFFFF"/>
              <w:bottom w:val="single" w:sz="12" w:space="0" w:color="FFFFFF"/>
              <w:right w:val="single" w:sz="8" w:space="0" w:color="FFFFFF"/>
            </w:tcBorders>
            <w:vAlign w:val="center"/>
            <w:hideMark/>
          </w:tcPr>
          <w:p w14:paraId="49168406" w14:textId="77777777" w:rsidR="00F041BF" w:rsidRPr="00B6181B" w:rsidRDefault="00F041BF" w:rsidP="00F041BF">
            <w:pPr>
              <w:spacing w:after="0" w:line="240" w:lineRule="auto"/>
              <w:rPr>
                <w:rFonts w:ascii="Arial" w:eastAsia="Times New Roman" w:hAnsi="Arial" w:cs="Arial"/>
                <w:b/>
                <w:bCs/>
                <w:color w:val="FFFFFF"/>
                <w:lang w:eastAsia="en-GB"/>
              </w:rPr>
            </w:pPr>
          </w:p>
        </w:tc>
        <w:tc>
          <w:tcPr>
            <w:tcW w:w="1778" w:type="dxa"/>
            <w:tcBorders>
              <w:top w:val="nil"/>
              <w:left w:val="nil"/>
              <w:bottom w:val="single" w:sz="12" w:space="0" w:color="FFFFFF"/>
              <w:right w:val="single" w:sz="8" w:space="0" w:color="FFFFFF"/>
            </w:tcBorders>
            <w:shd w:val="clear" w:color="000000" w:fill="4F81BD"/>
            <w:vAlign w:val="center"/>
            <w:hideMark/>
          </w:tcPr>
          <w:p w14:paraId="7FD3B1EB" w14:textId="04B4A87A" w:rsidR="00F041BF" w:rsidRPr="00B6181B" w:rsidRDefault="00F041BF" w:rsidP="00F041BF">
            <w:pPr>
              <w:spacing w:after="0" w:line="240" w:lineRule="auto"/>
              <w:jc w:val="center"/>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(202</w:t>
            </w:r>
            <w:r w:rsidR="007E3E2F" w:rsidRPr="00B6181B">
              <w:rPr>
                <w:rFonts w:ascii="Arial" w:eastAsia="Times New Roman" w:hAnsi="Arial" w:cs="Arial"/>
                <w:b/>
                <w:bCs/>
                <w:color w:val="FFFFFF" w:themeColor="background1"/>
                <w:lang w:eastAsia="en-GB"/>
              </w:rPr>
              <w:t>6</w:t>
            </w:r>
            <w:r w:rsidRPr="00B6181B">
              <w:rPr>
                <w:rFonts w:ascii="Arial" w:eastAsia="Times New Roman" w:hAnsi="Arial" w:cs="Arial"/>
                <w:b/>
                <w:bCs/>
                <w:color w:val="FFFFFF" w:themeColor="background1"/>
                <w:lang w:eastAsia="en-GB"/>
              </w:rPr>
              <w:t>/2</w:t>
            </w:r>
            <w:r w:rsidR="007E3E2F" w:rsidRPr="00B6181B">
              <w:rPr>
                <w:rFonts w:ascii="Arial" w:eastAsia="Times New Roman" w:hAnsi="Arial" w:cs="Arial"/>
                <w:b/>
                <w:bCs/>
                <w:color w:val="FFFFFF" w:themeColor="background1"/>
                <w:lang w:eastAsia="en-GB"/>
              </w:rPr>
              <w:t>7</w:t>
            </w:r>
            <w:r w:rsidRPr="00B6181B">
              <w:rPr>
                <w:rFonts w:ascii="Arial" w:eastAsia="Times New Roman" w:hAnsi="Arial" w:cs="Arial"/>
                <w:b/>
                <w:bCs/>
                <w:color w:val="FFFFFF" w:themeColor="background1"/>
                <w:lang w:eastAsia="en-GB"/>
              </w:rPr>
              <w:t>)</w:t>
            </w:r>
          </w:p>
        </w:tc>
        <w:tc>
          <w:tcPr>
            <w:tcW w:w="1518" w:type="dxa"/>
            <w:vMerge/>
            <w:tcBorders>
              <w:top w:val="single" w:sz="8" w:space="0" w:color="FFFFFF"/>
              <w:left w:val="single" w:sz="8" w:space="0" w:color="FFFFFF"/>
              <w:bottom w:val="single" w:sz="12" w:space="0" w:color="FFFFFF"/>
              <w:right w:val="single" w:sz="8" w:space="0" w:color="FFFFFF"/>
            </w:tcBorders>
            <w:vAlign w:val="center"/>
            <w:hideMark/>
          </w:tcPr>
          <w:p w14:paraId="775D791B" w14:textId="77777777" w:rsidR="00F041BF" w:rsidRPr="00B6181B" w:rsidRDefault="00F041BF" w:rsidP="00F041BF">
            <w:pPr>
              <w:spacing w:after="0" w:line="240" w:lineRule="auto"/>
              <w:rPr>
                <w:rFonts w:ascii="Arial" w:eastAsia="Times New Roman" w:hAnsi="Arial" w:cs="Arial"/>
                <w:b/>
                <w:bCs/>
                <w:color w:val="FFFFFF"/>
                <w:lang w:eastAsia="en-GB"/>
              </w:rPr>
            </w:pPr>
          </w:p>
        </w:tc>
      </w:tr>
      <w:tr w:rsidR="00F041BF" w:rsidRPr="00B6181B" w14:paraId="46AB6717" w14:textId="77777777" w:rsidTr="00F041BF">
        <w:trPr>
          <w:gridAfter w:val="1"/>
          <w:wAfter w:w="16" w:type="dxa"/>
          <w:trHeight w:val="330"/>
          <w:jc w:val="center"/>
        </w:trPr>
        <w:tc>
          <w:tcPr>
            <w:tcW w:w="5948" w:type="dxa"/>
            <w:tcBorders>
              <w:top w:val="nil"/>
              <w:left w:val="single" w:sz="8" w:space="0" w:color="FFFFFF"/>
              <w:bottom w:val="nil"/>
              <w:right w:val="single" w:sz="12" w:space="0" w:color="FFFFFF"/>
            </w:tcBorders>
            <w:vAlign w:val="center"/>
            <w:hideMark/>
          </w:tcPr>
          <w:p w14:paraId="79BFA1D5" w14:textId="77777777" w:rsidR="00F041BF" w:rsidRPr="00B6181B" w:rsidRDefault="00F041BF" w:rsidP="00F041BF">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 </w:t>
            </w:r>
          </w:p>
        </w:tc>
        <w:tc>
          <w:tcPr>
            <w:tcW w:w="1778" w:type="dxa"/>
            <w:tcBorders>
              <w:top w:val="nil"/>
              <w:left w:val="nil"/>
              <w:bottom w:val="single" w:sz="8" w:space="0" w:color="FFFFFF"/>
              <w:right w:val="single" w:sz="8" w:space="0" w:color="FFFFFF"/>
            </w:tcBorders>
            <w:shd w:val="clear" w:color="000000" w:fill="A7BFDE"/>
            <w:vAlign w:val="center"/>
            <w:hideMark/>
          </w:tcPr>
          <w:p w14:paraId="47B06F1A" w14:textId="77777777" w:rsidR="00F041BF" w:rsidRPr="00B6181B" w:rsidRDefault="00F041BF" w:rsidP="00F041BF">
            <w:pPr>
              <w:spacing w:after="0" w:line="240" w:lineRule="auto"/>
              <w:jc w:val="center"/>
              <w:rPr>
                <w:rFonts w:ascii="Arial" w:eastAsia="Times New Roman" w:hAnsi="Arial" w:cs="Arial"/>
                <w:color w:val="000000"/>
                <w:lang w:eastAsia="en-GB"/>
              </w:rPr>
            </w:pPr>
            <w:r w:rsidRPr="00B6181B">
              <w:rPr>
                <w:rFonts w:ascii="Arial" w:eastAsia="Times New Roman" w:hAnsi="Arial" w:cs="Arial"/>
                <w:lang w:eastAsia="en-GB"/>
              </w:rPr>
              <w:t xml:space="preserve">£ </w:t>
            </w:r>
          </w:p>
        </w:tc>
        <w:tc>
          <w:tcPr>
            <w:tcW w:w="1518" w:type="dxa"/>
            <w:tcBorders>
              <w:top w:val="nil"/>
              <w:left w:val="nil"/>
              <w:bottom w:val="single" w:sz="8" w:space="0" w:color="FFFFFF"/>
              <w:right w:val="single" w:sz="8" w:space="0" w:color="FFFFFF"/>
            </w:tcBorders>
            <w:shd w:val="clear" w:color="000000" w:fill="A7BFDE"/>
            <w:vAlign w:val="center"/>
            <w:hideMark/>
          </w:tcPr>
          <w:p w14:paraId="56A302B3" w14:textId="77777777" w:rsidR="00F041BF" w:rsidRPr="00B6181B" w:rsidRDefault="00F041BF" w:rsidP="00F041BF">
            <w:pPr>
              <w:spacing w:after="0" w:line="240" w:lineRule="auto"/>
              <w:jc w:val="center"/>
              <w:rPr>
                <w:rFonts w:ascii="Arial" w:eastAsia="Times New Roman" w:hAnsi="Arial" w:cs="Arial"/>
                <w:color w:val="000000"/>
                <w:lang w:eastAsia="en-GB"/>
              </w:rPr>
            </w:pPr>
            <w:r w:rsidRPr="00B6181B">
              <w:rPr>
                <w:rFonts w:ascii="Arial" w:eastAsia="Times New Roman" w:hAnsi="Arial" w:cs="Arial"/>
                <w:lang w:eastAsia="en-GB"/>
              </w:rPr>
              <w:t>£</w:t>
            </w:r>
          </w:p>
        </w:tc>
      </w:tr>
      <w:tr w:rsidR="00F041BF" w:rsidRPr="00B6181B" w14:paraId="7749220B" w14:textId="77777777" w:rsidTr="00F041BF">
        <w:trPr>
          <w:gridAfter w:val="1"/>
          <w:wAfter w:w="16" w:type="dxa"/>
          <w:trHeight w:val="330"/>
          <w:jc w:val="center"/>
        </w:trPr>
        <w:tc>
          <w:tcPr>
            <w:tcW w:w="5948" w:type="dxa"/>
            <w:tcBorders>
              <w:top w:val="nil"/>
              <w:left w:val="single" w:sz="8" w:space="0" w:color="FFFFFF"/>
              <w:bottom w:val="single" w:sz="8" w:space="0" w:color="FFFFFF"/>
              <w:right w:val="single" w:sz="12" w:space="0" w:color="FFFFFF"/>
            </w:tcBorders>
            <w:shd w:val="clear" w:color="000000" w:fill="4F81BD"/>
            <w:vAlign w:val="center"/>
            <w:hideMark/>
          </w:tcPr>
          <w:p w14:paraId="389EC3EF" w14:textId="77777777" w:rsidR="00F041BF" w:rsidRPr="00B6181B" w:rsidRDefault="00F041BF" w:rsidP="00F041BF">
            <w:pPr>
              <w:spacing w:after="0" w:line="240" w:lineRule="auto"/>
              <w:rPr>
                <w:rFonts w:ascii="Arial" w:eastAsia="Times New Roman" w:hAnsi="Arial" w:cs="Arial"/>
                <w:color w:val="FFFFFF"/>
                <w:lang w:eastAsia="en-GB"/>
              </w:rPr>
            </w:pPr>
            <w:r w:rsidRPr="00B6181B">
              <w:rPr>
                <w:rFonts w:ascii="Arial" w:eastAsia="Times New Roman" w:hAnsi="Arial" w:cs="Arial"/>
                <w:bCs/>
                <w:color w:val="FFFFFF" w:themeColor="background1"/>
                <w:lang w:eastAsia="en-GB"/>
              </w:rPr>
              <w:t>Essex County Council – Precept (Inc. ASC)</w:t>
            </w:r>
          </w:p>
        </w:tc>
        <w:tc>
          <w:tcPr>
            <w:tcW w:w="1778" w:type="dxa"/>
            <w:tcBorders>
              <w:top w:val="nil"/>
              <w:left w:val="nil"/>
              <w:bottom w:val="single" w:sz="8" w:space="0" w:color="FFFFFF"/>
              <w:right w:val="single" w:sz="8" w:space="0" w:color="FFFFFF"/>
            </w:tcBorders>
            <w:shd w:val="clear" w:color="000000" w:fill="D3DFEE"/>
            <w:vAlign w:val="center"/>
            <w:hideMark/>
          </w:tcPr>
          <w:p w14:paraId="3DCF74DA" w14:textId="21AFF4D0" w:rsidR="00F041BF" w:rsidRPr="00B6181B" w:rsidRDefault="007E3E2F" w:rsidP="00F041BF">
            <w:pPr>
              <w:spacing w:after="0" w:line="240" w:lineRule="auto"/>
              <w:jc w:val="right"/>
              <w:rPr>
                <w:rFonts w:ascii="Arial" w:eastAsia="Times New Roman" w:hAnsi="Arial" w:cs="Arial"/>
                <w:color w:val="000000"/>
                <w:lang w:eastAsia="en-GB"/>
              </w:rPr>
            </w:pPr>
            <w:r w:rsidRPr="00B6181B">
              <w:rPr>
                <w:rFonts w:ascii="Arial" w:eastAsia="Times New Roman" w:hAnsi="Arial" w:cs="Arial"/>
                <w:lang w:eastAsia="en-GB"/>
              </w:rPr>
              <w:t>44,814,014</w:t>
            </w:r>
          </w:p>
        </w:tc>
        <w:tc>
          <w:tcPr>
            <w:tcW w:w="1518" w:type="dxa"/>
            <w:tcBorders>
              <w:top w:val="nil"/>
              <w:left w:val="nil"/>
              <w:bottom w:val="single" w:sz="8" w:space="0" w:color="FFFFFF"/>
              <w:right w:val="single" w:sz="8" w:space="0" w:color="FFFFFF"/>
            </w:tcBorders>
            <w:shd w:val="clear" w:color="000000" w:fill="D3DFEE"/>
            <w:vAlign w:val="center"/>
            <w:hideMark/>
          </w:tcPr>
          <w:p w14:paraId="5AC29E8B" w14:textId="660669E9" w:rsidR="00F041BF" w:rsidRPr="00B6181B" w:rsidRDefault="00F041BF" w:rsidP="00F041BF">
            <w:pPr>
              <w:spacing w:after="0" w:line="240" w:lineRule="auto"/>
              <w:jc w:val="right"/>
              <w:rPr>
                <w:rFonts w:ascii="Arial" w:eastAsia="Times New Roman" w:hAnsi="Arial" w:cs="Arial"/>
                <w:color w:val="000000"/>
                <w:lang w:eastAsia="en-GB"/>
              </w:rPr>
            </w:pPr>
            <w:r w:rsidRPr="00B6181B">
              <w:rPr>
                <w:rFonts w:ascii="Arial" w:eastAsia="Times New Roman" w:hAnsi="Arial" w:cs="Arial"/>
                <w:lang w:eastAsia="en-GB"/>
              </w:rPr>
              <w:t>1,</w:t>
            </w:r>
            <w:r w:rsidR="007E3E2F" w:rsidRPr="00B6181B">
              <w:rPr>
                <w:rFonts w:ascii="Arial" w:eastAsia="Times New Roman" w:hAnsi="Arial" w:cs="Arial"/>
                <w:lang w:eastAsia="en-GB"/>
              </w:rPr>
              <w:t>641</w:t>
            </w:r>
            <w:r w:rsidR="00E846C9" w:rsidRPr="00B6181B">
              <w:rPr>
                <w:rFonts w:ascii="Arial" w:eastAsia="Times New Roman" w:hAnsi="Arial" w:cs="Arial"/>
                <w:lang w:eastAsia="en-GB"/>
              </w:rPr>
              <w:t>.</w:t>
            </w:r>
            <w:r w:rsidR="007E3E2F" w:rsidRPr="00B6181B">
              <w:rPr>
                <w:rFonts w:ascii="Arial" w:eastAsia="Times New Roman" w:hAnsi="Arial" w:cs="Arial"/>
                <w:lang w:eastAsia="en-GB"/>
              </w:rPr>
              <w:t>96</w:t>
            </w:r>
          </w:p>
        </w:tc>
      </w:tr>
      <w:tr w:rsidR="00F041BF" w:rsidRPr="00B6181B" w14:paraId="5B2CE153" w14:textId="77777777" w:rsidTr="00911782">
        <w:trPr>
          <w:gridAfter w:val="1"/>
          <w:wAfter w:w="16" w:type="dxa"/>
          <w:trHeight w:val="317"/>
          <w:jc w:val="center"/>
        </w:trPr>
        <w:tc>
          <w:tcPr>
            <w:tcW w:w="5948" w:type="dxa"/>
            <w:tcBorders>
              <w:top w:val="nil"/>
              <w:left w:val="single" w:sz="8" w:space="0" w:color="FFFFFF"/>
              <w:bottom w:val="single" w:sz="8" w:space="0" w:color="FFFFFF"/>
              <w:right w:val="single" w:sz="12" w:space="0" w:color="FFFFFF"/>
            </w:tcBorders>
            <w:shd w:val="clear" w:color="000000" w:fill="4F81BD"/>
            <w:vAlign w:val="center"/>
            <w:hideMark/>
          </w:tcPr>
          <w:p w14:paraId="4BAC013F" w14:textId="77777777" w:rsidR="00F041BF" w:rsidRPr="00B6181B" w:rsidRDefault="00F041BF" w:rsidP="00F041BF">
            <w:pPr>
              <w:spacing w:after="0" w:line="240" w:lineRule="auto"/>
              <w:rPr>
                <w:rFonts w:ascii="Arial" w:eastAsia="Times New Roman" w:hAnsi="Arial" w:cs="Arial"/>
                <w:color w:val="FFFFFF"/>
                <w:lang w:eastAsia="en-GB"/>
              </w:rPr>
            </w:pPr>
            <w:r w:rsidRPr="00B6181B">
              <w:rPr>
                <w:rFonts w:ascii="Arial" w:eastAsia="Times New Roman" w:hAnsi="Arial" w:cs="Arial"/>
                <w:bCs/>
                <w:color w:val="FFFFFF" w:themeColor="background1"/>
                <w:lang w:eastAsia="en-GB"/>
              </w:rPr>
              <w:t>Maldon District Council</w:t>
            </w:r>
          </w:p>
        </w:tc>
        <w:tc>
          <w:tcPr>
            <w:tcW w:w="1778" w:type="dxa"/>
            <w:tcBorders>
              <w:top w:val="nil"/>
              <w:left w:val="nil"/>
              <w:bottom w:val="single" w:sz="8" w:space="0" w:color="FFFFFF"/>
              <w:right w:val="single" w:sz="8" w:space="0" w:color="FFFFFF"/>
            </w:tcBorders>
            <w:shd w:val="clear" w:color="000000" w:fill="A7BFDE"/>
            <w:vAlign w:val="center"/>
            <w:hideMark/>
          </w:tcPr>
          <w:p w14:paraId="20B8B477" w14:textId="1F1A061C" w:rsidR="00F041BF" w:rsidRPr="00B6181B" w:rsidRDefault="007E3E2F" w:rsidP="00F041BF">
            <w:pPr>
              <w:spacing w:after="0" w:line="240" w:lineRule="auto"/>
              <w:jc w:val="right"/>
              <w:rPr>
                <w:rFonts w:ascii="Arial" w:eastAsia="Times New Roman" w:hAnsi="Arial" w:cs="Arial"/>
                <w:color w:val="000000"/>
                <w:lang w:eastAsia="en-GB"/>
              </w:rPr>
            </w:pPr>
            <w:r w:rsidRPr="00B6181B">
              <w:rPr>
                <w:rFonts w:ascii="Arial" w:eastAsia="Times New Roman" w:hAnsi="Arial" w:cs="Arial"/>
                <w:lang w:eastAsia="en-GB"/>
              </w:rPr>
              <w:t>6,521,662</w:t>
            </w:r>
          </w:p>
        </w:tc>
        <w:tc>
          <w:tcPr>
            <w:tcW w:w="1518" w:type="dxa"/>
            <w:tcBorders>
              <w:top w:val="nil"/>
              <w:left w:val="nil"/>
              <w:bottom w:val="single" w:sz="8" w:space="0" w:color="FFFFFF"/>
              <w:right w:val="single" w:sz="8" w:space="0" w:color="FFFFFF"/>
            </w:tcBorders>
            <w:shd w:val="clear" w:color="000000" w:fill="A7BFDE"/>
            <w:vAlign w:val="center"/>
            <w:hideMark/>
          </w:tcPr>
          <w:p w14:paraId="68F00641" w14:textId="44691A51" w:rsidR="00F041BF" w:rsidRPr="00B6181B" w:rsidRDefault="007E3E2F" w:rsidP="00F041BF">
            <w:pPr>
              <w:spacing w:after="0" w:line="240" w:lineRule="auto"/>
              <w:jc w:val="right"/>
              <w:rPr>
                <w:rFonts w:ascii="Arial" w:eastAsia="Times New Roman" w:hAnsi="Arial" w:cs="Arial"/>
                <w:color w:val="000000"/>
                <w:lang w:eastAsia="en-GB"/>
              </w:rPr>
            </w:pPr>
            <w:r w:rsidRPr="00B6181B">
              <w:rPr>
                <w:rFonts w:ascii="Arial" w:eastAsia="Times New Roman" w:hAnsi="Arial" w:cs="Arial"/>
                <w:lang w:eastAsia="en-GB"/>
              </w:rPr>
              <w:t>238.95</w:t>
            </w:r>
          </w:p>
        </w:tc>
      </w:tr>
      <w:tr w:rsidR="00F041BF" w:rsidRPr="00B6181B" w14:paraId="7D8C23AA" w14:textId="77777777" w:rsidTr="00F041BF">
        <w:trPr>
          <w:gridAfter w:val="1"/>
          <w:wAfter w:w="16" w:type="dxa"/>
          <w:trHeight w:val="330"/>
          <w:jc w:val="center"/>
        </w:trPr>
        <w:tc>
          <w:tcPr>
            <w:tcW w:w="5948" w:type="dxa"/>
            <w:tcBorders>
              <w:top w:val="nil"/>
              <w:left w:val="single" w:sz="8" w:space="0" w:color="FFFFFF"/>
              <w:bottom w:val="single" w:sz="8" w:space="0" w:color="FFFFFF"/>
              <w:right w:val="single" w:sz="12" w:space="0" w:color="FFFFFF"/>
            </w:tcBorders>
            <w:shd w:val="clear" w:color="000000" w:fill="4F81BD"/>
            <w:vAlign w:val="center"/>
            <w:hideMark/>
          </w:tcPr>
          <w:p w14:paraId="63CD14B4" w14:textId="77777777" w:rsidR="00F041BF" w:rsidRPr="00B6181B" w:rsidRDefault="00F041BF" w:rsidP="00F041BF">
            <w:pPr>
              <w:spacing w:after="0" w:line="240" w:lineRule="auto"/>
              <w:rPr>
                <w:rFonts w:ascii="Arial" w:eastAsia="Times New Roman" w:hAnsi="Arial" w:cs="Arial"/>
                <w:color w:val="FFFFFF"/>
                <w:lang w:eastAsia="en-GB"/>
              </w:rPr>
            </w:pPr>
            <w:r w:rsidRPr="00B6181B">
              <w:rPr>
                <w:rFonts w:ascii="Arial" w:eastAsia="Times New Roman" w:hAnsi="Arial" w:cs="Arial"/>
                <w:bCs/>
                <w:color w:val="FFFFFF" w:themeColor="background1"/>
                <w:lang w:eastAsia="en-GB"/>
              </w:rPr>
              <w:t xml:space="preserve">Essex PFCC:  Policing &amp; C’ Safety** </w:t>
            </w:r>
          </w:p>
        </w:tc>
        <w:tc>
          <w:tcPr>
            <w:tcW w:w="1778" w:type="dxa"/>
            <w:tcBorders>
              <w:top w:val="nil"/>
              <w:left w:val="nil"/>
              <w:bottom w:val="single" w:sz="8" w:space="0" w:color="FFFFFF"/>
              <w:right w:val="single" w:sz="8" w:space="0" w:color="FFFFFF"/>
            </w:tcBorders>
            <w:shd w:val="clear" w:color="000000" w:fill="D3DFEE"/>
            <w:vAlign w:val="center"/>
            <w:hideMark/>
          </w:tcPr>
          <w:p w14:paraId="4DA01847" w14:textId="5D2B587A" w:rsidR="00F041BF" w:rsidRPr="00B6181B" w:rsidRDefault="007E3E2F" w:rsidP="00F041BF">
            <w:pPr>
              <w:spacing w:after="0" w:line="240" w:lineRule="auto"/>
              <w:jc w:val="right"/>
              <w:rPr>
                <w:rFonts w:ascii="Arial" w:eastAsia="Times New Roman" w:hAnsi="Arial" w:cs="Arial"/>
                <w:color w:val="000000"/>
                <w:lang w:eastAsia="en-GB"/>
              </w:rPr>
            </w:pPr>
            <w:r w:rsidRPr="00B6181B">
              <w:rPr>
                <w:rFonts w:ascii="Arial" w:eastAsia="Times New Roman" w:hAnsi="Arial" w:cs="Arial"/>
                <w:lang w:eastAsia="en-GB"/>
              </w:rPr>
              <w:t>7,514</w:t>
            </w:r>
            <w:r w:rsidR="00F041BF" w:rsidRPr="00B6181B">
              <w:rPr>
                <w:rFonts w:ascii="Arial" w:eastAsia="Times New Roman" w:hAnsi="Arial" w:cs="Arial"/>
                <w:lang w:eastAsia="en-GB"/>
              </w:rPr>
              <w:t>,0</w:t>
            </w:r>
            <w:r w:rsidRPr="00B6181B">
              <w:rPr>
                <w:rFonts w:ascii="Arial" w:eastAsia="Times New Roman" w:hAnsi="Arial" w:cs="Arial"/>
                <w:lang w:eastAsia="en-GB"/>
              </w:rPr>
              <w:t>35</w:t>
            </w:r>
          </w:p>
        </w:tc>
        <w:tc>
          <w:tcPr>
            <w:tcW w:w="1518" w:type="dxa"/>
            <w:tcBorders>
              <w:top w:val="nil"/>
              <w:left w:val="nil"/>
              <w:bottom w:val="single" w:sz="8" w:space="0" w:color="FFFFFF"/>
              <w:right w:val="single" w:sz="8" w:space="0" w:color="FFFFFF"/>
            </w:tcBorders>
            <w:shd w:val="clear" w:color="000000" w:fill="D3DFEE"/>
            <w:vAlign w:val="center"/>
            <w:hideMark/>
          </w:tcPr>
          <w:p w14:paraId="11D0424C" w14:textId="62EE2FE3" w:rsidR="00F041BF" w:rsidRPr="00B6181B" w:rsidRDefault="007E3E2F" w:rsidP="00F041BF">
            <w:pPr>
              <w:spacing w:after="0" w:line="240" w:lineRule="auto"/>
              <w:jc w:val="right"/>
              <w:rPr>
                <w:rFonts w:ascii="Arial" w:eastAsia="Times New Roman" w:hAnsi="Arial" w:cs="Arial"/>
                <w:color w:val="000000"/>
                <w:lang w:eastAsia="en-GB"/>
              </w:rPr>
            </w:pPr>
            <w:r w:rsidRPr="00B6181B">
              <w:rPr>
                <w:rFonts w:ascii="Arial" w:eastAsia="Times New Roman" w:hAnsi="Arial" w:cs="Arial"/>
                <w:lang w:eastAsia="en-GB"/>
              </w:rPr>
              <w:t>275.31</w:t>
            </w:r>
          </w:p>
        </w:tc>
      </w:tr>
      <w:tr w:rsidR="00F041BF" w:rsidRPr="00B6181B" w14:paraId="00AB92F5" w14:textId="77777777" w:rsidTr="00F041BF">
        <w:trPr>
          <w:gridAfter w:val="1"/>
          <w:wAfter w:w="16" w:type="dxa"/>
          <w:trHeight w:val="330"/>
          <w:jc w:val="center"/>
        </w:trPr>
        <w:tc>
          <w:tcPr>
            <w:tcW w:w="5948" w:type="dxa"/>
            <w:tcBorders>
              <w:top w:val="nil"/>
              <w:left w:val="single" w:sz="8" w:space="0" w:color="FFFFFF"/>
              <w:bottom w:val="single" w:sz="8" w:space="0" w:color="FFFFFF"/>
              <w:right w:val="single" w:sz="12" w:space="0" w:color="FFFFFF"/>
            </w:tcBorders>
            <w:shd w:val="clear" w:color="000000" w:fill="4F81BD"/>
            <w:vAlign w:val="center"/>
            <w:hideMark/>
          </w:tcPr>
          <w:p w14:paraId="04412A98" w14:textId="77777777" w:rsidR="00F041BF" w:rsidRPr="00B6181B" w:rsidRDefault="00F041BF" w:rsidP="00F041BF">
            <w:pPr>
              <w:spacing w:after="0" w:line="240" w:lineRule="auto"/>
              <w:rPr>
                <w:rFonts w:ascii="Arial" w:eastAsia="Times New Roman" w:hAnsi="Arial" w:cs="Arial"/>
                <w:color w:val="FFFFFF"/>
                <w:lang w:eastAsia="en-GB"/>
              </w:rPr>
            </w:pPr>
            <w:r w:rsidRPr="00B6181B">
              <w:rPr>
                <w:rFonts w:ascii="Arial" w:eastAsia="Times New Roman" w:hAnsi="Arial" w:cs="Arial"/>
                <w:bCs/>
                <w:color w:val="FFFFFF" w:themeColor="background1"/>
                <w:lang w:eastAsia="en-GB"/>
              </w:rPr>
              <w:t>PFCC for Essex:  Fire and Rescue Authority*</w:t>
            </w:r>
          </w:p>
        </w:tc>
        <w:tc>
          <w:tcPr>
            <w:tcW w:w="1778" w:type="dxa"/>
            <w:tcBorders>
              <w:top w:val="nil"/>
              <w:left w:val="nil"/>
              <w:bottom w:val="single" w:sz="8" w:space="0" w:color="FFFFFF"/>
              <w:right w:val="single" w:sz="8" w:space="0" w:color="FFFFFF"/>
            </w:tcBorders>
            <w:shd w:val="clear" w:color="000000" w:fill="A7BFDE"/>
            <w:vAlign w:val="center"/>
            <w:hideMark/>
          </w:tcPr>
          <w:p w14:paraId="530BCA2E" w14:textId="0972505C" w:rsidR="00F041BF" w:rsidRPr="00B6181B" w:rsidRDefault="00F041BF" w:rsidP="00F041BF">
            <w:pPr>
              <w:spacing w:after="0" w:line="240" w:lineRule="auto"/>
              <w:jc w:val="right"/>
              <w:rPr>
                <w:rFonts w:ascii="Arial" w:eastAsia="Times New Roman" w:hAnsi="Arial" w:cs="Arial"/>
                <w:color w:val="000000"/>
                <w:lang w:eastAsia="en-GB"/>
              </w:rPr>
            </w:pPr>
            <w:r w:rsidRPr="00B6181B">
              <w:rPr>
                <w:rFonts w:ascii="Arial" w:eastAsia="Times New Roman" w:hAnsi="Arial" w:cs="Arial"/>
                <w:lang w:eastAsia="en-GB"/>
              </w:rPr>
              <w:t>2,</w:t>
            </w:r>
            <w:r w:rsidR="007E3E2F" w:rsidRPr="00B6181B">
              <w:rPr>
                <w:rFonts w:ascii="Arial" w:eastAsia="Times New Roman" w:hAnsi="Arial" w:cs="Arial"/>
                <w:lang w:eastAsia="en-GB"/>
              </w:rPr>
              <w:t>525</w:t>
            </w:r>
            <w:r w:rsidRPr="00B6181B">
              <w:rPr>
                <w:rFonts w:ascii="Arial" w:eastAsia="Times New Roman" w:hAnsi="Arial" w:cs="Arial"/>
                <w:lang w:eastAsia="en-GB"/>
              </w:rPr>
              <w:t>,</w:t>
            </w:r>
            <w:r w:rsidR="007E3E2F" w:rsidRPr="00B6181B">
              <w:rPr>
                <w:rFonts w:ascii="Arial" w:eastAsia="Times New Roman" w:hAnsi="Arial" w:cs="Arial"/>
                <w:lang w:eastAsia="en-GB"/>
              </w:rPr>
              <w:t>148</w:t>
            </w:r>
          </w:p>
        </w:tc>
        <w:tc>
          <w:tcPr>
            <w:tcW w:w="1518" w:type="dxa"/>
            <w:tcBorders>
              <w:top w:val="nil"/>
              <w:left w:val="nil"/>
              <w:bottom w:val="single" w:sz="8" w:space="0" w:color="FFFFFF"/>
              <w:right w:val="single" w:sz="8" w:space="0" w:color="FFFFFF"/>
            </w:tcBorders>
            <w:shd w:val="clear" w:color="000000" w:fill="A7BFDE"/>
            <w:vAlign w:val="center"/>
            <w:hideMark/>
          </w:tcPr>
          <w:p w14:paraId="06583310" w14:textId="6512222D" w:rsidR="00F041BF" w:rsidRPr="00B6181B" w:rsidRDefault="007E3E2F" w:rsidP="00F041BF">
            <w:pPr>
              <w:spacing w:after="0" w:line="240" w:lineRule="auto"/>
              <w:jc w:val="right"/>
              <w:rPr>
                <w:rFonts w:ascii="Arial" w:eastAsia="Times New Roman" w:hAnsi="Arial" w:cs="Arial"/>
                <w:color w:val="000000"/>
                <w:lang w:eastAsia="en-GB"/>
              </w:rPr>
            </w:pPr>
            <w:r w:rsidRPr="00B6181B">
              <w:rPr>
                <w:rFonts w:ascii="Arial" w:eastAsia="Times New Roman" w:hAnsi="Arial" w:cs="Arial"/>
                <w:lang w:eastAsia="en-GB"/>
              </w:rPr>
              <w:t>92</w:t>
            </w:r>
            <w:r w:rsidR="00F041BF" w:rsidRPr="00B6181B">
              <w:rPr>
                <w:rFonts w:ascii="Arial" w:eastAsia="Times New Roman" w:hAnsi="Arial" w:cs="Arial"/>
                <w:lang w:eastAsia="en-GB"/>
              </w:rPr>
              <w:t>.5</w:t>
            </w:r>
            <w:r w:rsidRPr="00B6181B">
              <w:rPr>
                <w:rFonts w:ascii="Arial" w:eastAsia="Times New Roman" w:hAnsi="Arial" w:cs="Arial"/>
                <w:lang w:eastAsia="en-GB"/>
              </w:rPr>
              <w:t>2</w:t>
            </w:r>
          </w:p>
        </w:tc>
      </w:tr>
      <w:tr w:rsidR="00F041BF" w:rsidRPr="00B6181B" w14:paraId="3E11FDB8" w14:textId="77777777" w:rsidTr="00911782">
        <w:trPr>
          <w:gridAfter w:val="1"/>
          <w:wAfter w:w="16" w:type="dxa"/>
          <w:trHeight w:val="509"/>
          <w:jc w:val="center"/>
        </w:trPr>
        <w:tc>
          <w:tcPr>
            <w:tcW w:w="5948" w:type="dxa"/>
            <w:vMerge w:val="restart"/>
            <w:tcBorders>
              <w:top w:val="nil"/>
              <w:left w:val="single" w:sz="8" w:space="0" w:color="FFFFFF"/>
              <w:bottom w:val="single" w:sz="8" w:space="0" w:color="FFFFFF"/>
              <w:right w:val="single" w:sz="12" w:space="0" w:color="FFFFFF"/>
            </w:tcBorders>
            <w:shd w:val="clear" w:color="000000" w:fill="4F81BD"/>
            <w:vAlign w:val="center"/>
            <w:hideMark/>
          </w:tcPr>
          <w:p w14:paraId="51315F93" w14:textId="77777777" w:rsidR="00F041BF" w:rsidRPr="00B6181B" w:rsidRDefault="00F041BF" w:rsidP="00F041BF">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Total (not including parish and town councils)</w:t>
            </w:r>
          </w:p>
        </w:tc>
        <w:tc>
          <w:tcPr>
            <w:tcW w:w="1778" w:type="dxa"/>
            <w:vMerge w:val="restart"/>
            <w:tcBorders>
              <w:top w:val="nil"/>
              <w:left w:val="single" w:sz="12" w:space="0" w:color="FFFFFF"/>
              <w:bottom w:val="single" w:sz="8" w:space="0" w:color="FFFFFF"/>
              <w:right w:val="single" w:sz="8" w:space="0" w:color="FFFFFF"/>
            </w:tcBorders>
            <w:shd w:val="clear" w:color="000000" w:fill="D3DFEE"/>
            <w:vAlign w:val="center"/>
            <w:hideMark/>
          </w:tcPr>
          <w:p w14:paraId="6E2C6870" w14:textId="03B613D6" w:rsidR="00F041BF" w:rsidRPr="00B6181B" w:rsidRDefault="009D7FFE" w:rsidP="00F041BF">
            <w:pPr>
              <w:spacing w:after="0" w:line="240" w:lineRule="auto"/>
              <w:jc w:val="right"/>
              <w:rPr>
                <w:rFonts w:ascii="Arial" w:eastAsia="Times New Roman" w:hAnsi="Arial" w:cs="Arial"/>
                <w:b/>
                <w:bCs/>
                <w:color w:val="000000"/>
                <w:lang w:eastAsia="en-GB"/>
              </w:rPr>
            </w:pPr>
            <w:r w:rsidRPr="00B6181B">
              <w:rPr>
                <w:rFonts w:ascii="Arial" w:eastAsia="Times New Roman" w:hAnsi="Arial" w:cs="Arial"/>
                <w:b/>
                <w:bCs/>
                <w:lang w:eastAsia="en-GB"/>
              </w:rPr>
              <w:t>61,374,860</w:t>
            </w:r>
          </w:p>
        </w:tc>
        <w:tc>
          <w:tcPr>
            <w:tcW w:w="1518" w:type="dxa"/>
            <w:vMerge w:val="restart"/>
            <w:tcBorders>
              <w:top w:val="nil"/>
              <w:left w:val="single" w:sz="8" w:space="0" w:color="FFFFFF"/>
              <w:bottom w:val="single" w:sz="8" w:space="0" w:color="FFFFFF"/>
              <w:right w:val="single" w:sz="8" w:space="0" w:color="FFFFFF"/>
            </w:tcBorders>
            <w:shd w:val="clear" w:color="000000" w:fill="D3DFEE"/>
            <w:vAlign w:val="center"/>
            <w:hideMark/>
          </w:tcPr>
          <w:p w14:paraId="38AF746B" w14:textId="2084A9AF" w:rsidR="00F041BF" w:rsidRPr="00B6181B" w:rsidRDefault="00F041BF" w:rsidP="00F041BF">
            <w:pPr>
              <w:spacing w:after="0" w:line="240" w:lineRule="auto"/>
              <w:jc w:val="right"/>
              <w:rPr>
                <w:rFonts w:ascii="Arial" w:eastAsia="Times New Roman" w:hAnsi="Arial" w:cs="Arial"/>
                <w:b/>
                <w:bCs/>
                <w:color w:val="000000"/>
                <w:lang w:eastAsia="en-GB"/>
              </w:rPr>
            </w:pPr>
            <w:r w:rsidRPr="00B6181B">
              <w:rPr>
                <w:rFonts w:ascii="Arial" w:eastAsia="Times New Roman" w:hAnsi="Arial" w:cs="Arial"/>
                <w:b/>
                <w:bCs/>
                <w:lang w:eastAsia="en-GB"/>
              </w:rPr>
              <w:t>2,</w:t>
            </w:r>
            <w:r w:rsidR="007E3E2F" w:rsidRPr="00B6181B">
              <w:rPr>
                <w:rFonts w:ascii="Arial" w:eastAsia="Times New Roman" w:hAnsi="Arial" w:cs="Arial"/>
                <w:b/>
                <w:bCs/>
                <w:lang w:eastAsia="en-GB"/>
              </w:rPr>
              <w:t>248</w:t>
            </w:r>
            <w:r w:rsidRPr="00B6181B">
              <w:rPr>
                <w:rFonts w:ascii="Arial" w:eastAsia="Times New Roman" w:hAnsi="Arial" w:cs="Arial"/>
                <w:b/>
                <w:bCs/>
                <w:lang w:eastAsia="en-GB"/>
              </w:rPr>
              <w:t>.</w:t>
            </w:r>
            <w:r w:rsidR="007E3E2F" w:rsidRPr="00B6181B">
              <w:rPr>
                <w:rFonts w:ascii="Arial" w:eastAsia="Times New Roman" w:hAnsi="Arial" w:cs="Arial"/>
                <w:b/>
                <w:bCs/>
                <w:lang w:eastAsia="en-GB"/>
              </w:rPr>
              <w:t>7</w:t>
            </w:r>
            <w:r w:rsidRPr="00B6181B">
              <w:rPr>
                <w:rFonts w:ascii="Arial" w:eastAsia="Times New Roman" w:hAnsi="Arial" w:cs="Arial"/>
                <w:b/>
                <w:bCs/>
                <w:lang w:eastAsia="en-GB"/>
              </w:rPr>
              <w:t>4</w:t>
            </w:r>
          </w:p>
        </w:tc>
      </w:tr>
      <w:tr w:rsidR="00F041BF" w:rsidRPr="00B6181B" w14:paraId="66BE76B9" w14:textId="77777777" w:rsidTr="00F041BF">
        <w:trPr>
          <w:trHeight w:val="315"/>
          <w:jc w:val="center"/>
        </w:trPr>
        <w:tc>
          <w:tcPr>
            <w:tcW w:w="5948" w:type="dxa"/>
            <w:vMerge/>
            <w:tcBorders>
              <w:top w:val="nil"/>
              <w:left w:val="single" w:sz="8" w:space="0" w:color="FFFFFF"/>
              <w:bottom w:val="single" w:sz="8" w:space="0" w:color="FFFFFF"/>
              <w:right w:val="single" w:sz="12" w:space="0" w:color="FFFFFF"/>
            </w:tcBorders>
            <w:vAlign w:val="center"/>
            <w:hideMark/>
          </w:tcPr>
          <w:p w14:paraId="533F554F" w14:textId="77777777" w:rsidR="00F041BF" w:rsidRPr="00B6181B" w:rsidRDefault="00F041BF" w:rsidP="00F041BF">
            <w:pPr>
              <w:spacing w:after="0" w:line="240" w:lineRule="auto"/>
              <w:rPr>
                <w:rFonts w:ascii="Arial" w:eastAsia="Times New Roman" w:hAnsi="Arial" w:cs="Arial"/>
                <w:b/>
                <w:bCs/>
                <w:color w:val="FFFFFF"/>
                <w:lang w:eastAsia="en-GB"/>
              </w:rPr>
            </w:pPr>
          </w:p>
        </w:tc>
        <w:tc>
          <w:tcPr>
            <w:tcW w:w="1778" w:type="dxa"/>
            <w:vMerge/>
            <w:tcBorders>
              <w:top w:val="nil"/>
              <w:left w:val="single" w:sz="12" w:space="0" w:color="FFFFFF"/>
              <w:bottom w:val="single" w:sz="8" w:space="0" w:color="FFFFFF"/>
              <w:right w:val="single" w:sz="8" w:space="0" w:color="FFFFFF"/>
            </w:tcBorders>
            <w:vAlign w:val="center"/>
            <w:hideMark/>
          </w:tcPr>
          <w:p w14:paraId="3FB88CE5" w14:textId="77777777" w:rsidR="00F041BF" w:rsidRPr="00B6181B" w:rsidRDefault="00F041BF" w:rsidP="00F041BF">
            <w:pPr>
              <w:spacing w:after="0" w:line="240" w:lineRule="auto"/>
              <w:rPr>
                <w:rFonts w:ascii="Arial" w:eastAsia="Times New Roman" w:hAnsi="Arial" w:cs="Arial"/>
                <w:b/>
                <w:bCs/>
                <w:color w:val="000000"/>
                <w:lang w:eastAsia="en-GB"/>
              </w:rPr>
            </w:pPr>
          </w:p>
        </w:tc>
        <w:tc>
          <w:tcPr>
            <w:tcW w:w="1518" w:type="dxa"/>
            <w:vMerge/>
            <w:tcBorders>
              <w:top w:val="nil"/>
              <w:left w:val="single" w:sz="8" w:space="0" w:color="FFFFFF"/>
              <w:bottom w:val="single" w:sz="8" w:space="0" w:color="FFFFFF"/>
              <w:right w:val="single" w:sz="8" w:space="0" w:color="FFFFFF"/>
            </w:tcBorders>
            <w:vAlign w:val="center"/>
            <w:hideMark/>
          </w:tcPr>
          <w:p w14:paraId="2601F4D3" w14:textId="77777777" w:rsidR="00F041BF" w:rsidRPr="00B6181B" w:rsidRDefault="00F041BF" w:rsidP="00F041BF">
            <w:pPr>
              <w:spacing w:after="0" w:line="240" w:lineRule="auto"/>
              <w:rPr>
                <w:rFonts w:ascii="Arial" w:eastAsia="Times New Roman" w:hAnsi="Arial" w:cs="Arial"/>
                <w:b/>
                <w:bCs/>
                <w:color w:val="000000"/>
                <w:lang w:eastAsia="en-GB"/>
              </w:rPr>
            </w:pPr>
          </w:p>
        </w:tc>
        <w:tc>
          <w:tcPr>
            <w:tcW w:w="16" w:type="dxa"/>
            <w:tcBorders>
              <w:top w:val="nil"/>
              <w:left w:val="nil"/>
              <w:bottom w:val="nil"/>
              <w:right w:val="nil"/>
            </w:tcBorders>
            <w:noWrap/>
            <w:vAlign w:val="bottom"/>
            <w:hideMark/>
          </w:tcPr>
          <w:p w14:paraId="341A0F01" w14:textId="77777777" w:rsidR="00F041BF" w:rsidRPr="00B6181B" w:rsidRDefault="00F041BF" w:rsidP="00F041BF">
            <w:pPr>
              <w:spacing w:after="0" w:line="240" w:lineRule="auto"/>
              <w:jc w:val="right"/>
              <w:rPr>
                <w:rFonts w:ascii="Arial" w:eastAsia="Times New Roman" w:hAnsi="Arial" w:cs="Arial"/>
                <w:b/>
                <w:bCs/>
                <w:color w:val="000000"/>
                <w:lang w:eastAsia="en-GB"/>
              </w:rPr>
            </w:pPr>
          </w:p>
        </w:tc>
      </w:tr>
    </w:tbl>
    <w:p w14:paraId="11E6487C" w14:textId="77777777" w:rsidR="00F041BF" w:rsidRPr="00B6181B" w:rsidRDefault="00F041BF" w:rsidP="00063EF5">
      <w:pPr>
        <w:rPr>
          <w:rFonts w:ascii="Arial" w:hAnsi="Arial" w:cs="Arial"/>
        </w:rPr>
      </w:pPr>
    </w:p>
    <w:p w14:paraId="275FEBBA" w14:textId="77777777" w:rsidR="00063EF5" w:rsidRPr="00B6181B" w:rsidRDefault="003756C8" w:rsidP="009E6E83">
      <w:pPr>
        <w:jc w:val="both"/>
        <w:rPr>
          <w:rFonts w:ascii="Arial" w:hAnsi="Arial" w:cs="Arial"/>
        </w:rPr>
      </w:pPr>
      <w:r w:rsidRPr="00B6181B">
        <w:rPr>
          <w:rFonts w:ascii="Arial" w:hAnsi="Arial" w:cs="Arial"/>
        </w:rPr>
        <w:t xml:space="preserve">* </w:t>
      </w:r>
      <w:r w:rsidR="00063EF5" w:rsidRPr="00B6181B">
        <w:rPr>
          <w:rFonts w:ascii="Arial" w:hAnsi="Arial" w:cs="Arial"/>
        </w:rPr>
        <w:t xml:space="preserve">This is the abbreviation as shown on the Council Tax </w:t>
      </w:r>
      <w:r w:rsidR="00FB22EE" w:rsidRPr="00B6181B">
        <w:rPr>
          <w:rFonts w:ascii="Arial" w:hAnsi="Arial" w:cs="Arial"/>
        </w:rPr>
        <w:t>Bill;</w:t>
      </w:r>
      <w:r w:rsidR="00063EF5" w:rsidRPr="00B6181B">
        <w:rPr>
          <w:rFonts w:ascii="Arial" w:hAnsi="Arial" w:cs="Arial"/>
        </w:rPr>
        <w:t xml:space="preserve"> the full title is Essex Police Fire &amp; Crime Commissioner – Fire &amp; Rescue Authority.</w:t>
      </w:r>
    </w:p>
    <w:p w14:paraId="25E2FA5D" w14:textId="77777777" w:rsidR="00063EF5" w:rsidRPr="00B6181B" w:rsidRDefault="00063EF5" w:rsidP="009E6E83">
      <w:pPr>
        <w:jc w:val="both"/>
        <w:rPr>
          <w:rFonts w:ascii="Arial" w:hAnsi="Arial" w:cs="Arial"/>
        </w:rPr>
      </w:pPr>
      <w:r w:rsidRPr="00B6181B">
        <w:rPr>
          <w:rFonts w:ascii="Arial" w:hAnsi="Arial" w:cs="Arial"/>
        </w:rPr>
        <w:t xml:space="preserve">** This is the abbreviation as shown on the Council Tax </w:t>
      </w:r>
      <w:r w:rsidR="00FB22EE" w:rsidRPr="00B6181B">
        <w:rPr>
          <w:rFonts w:ascii="Arial" w:hAnsi="Arial" w:cs="Arial"/>
        </w:rPr>
        <w:t>Bill;</w:t>
      </w:r>
      <w:r w:rsidRPr="00B6181B">
        <w:rPr>
          <w:rFonts w:ascii="Arial" w:hAnsi="Arial" w:cs="Arial"/>
        </w:rPr>
        <w:t xml:space="preserve"> the full title is Police Fire &amp; Crime Commissioner for Essex – Policing and Community Safety</w:t>
      </w:r>
      <w:r w:rsidRPr="00B6181B">
        <w:rPr>
          <w:rFonts w:ascii="Arial" w:hAnsi="Arial" w:cs="Arial"/>
          <w:color w:val="0D0D0D"/>
        </w:rPr>
        <w:t xml:space="preserve"> Essex Police.</w:t>
      </w:r>
    </w:p>
    <w:p w14:paraId="0FAB99AE" w14:textId="77777777" w:rsidR="00F90A2D" w:rsidRPr="00B6181B" w:rsidRDefault="00F90A2D" w:rsidP="00F90A2D">
      <w:pPr>
        <w:pStyle w:val="Heading1"/>
        <w:rPr>
          <w:rFonts w:ascii="Arial" w:hAnsi="Arial" w:cs="Arial"/>
          <w:sz w:val="22"/>
          <w:szCs w:val="22"/>
        </w:rPr>
      </w:pPr>
      <w:r w:rsidRPr="00B6181B">
        <w:rPr>
          <w:rFonts w:ascii="Arial" w:hAnsi="Arial" w:cs="Arial"/>
          <w:sz w:val="22"/>
          <w:szCs w:val="22"/>
        </w:rPr>
        <w:t>EXCESSIVE TAX RISES</w:t>
      </w:r>
    </w:p>
    <w:p w14:paraId="45335E29" w14:textId="77777777" w:rsidR="00A111D3" w:rsidRPr="00B6181B" w:rsidRDefault="00A111D3" w:rsidP="00A111D3">
      <w:pPr>
        <w:spacing w:after="0"/>
      </w:pPr>
    </w:p>
    <w:p w14:paraId="5EB01C57" w14:textId="5308E375" w:rsidR="006C0281" w:rsidRPr="00B6181B" w:rsidRDefault="00F90A2D" w:rsidP="00A47110">
      <w:pPr>
        <w:jc w:val="both"/>
        <w:rPr>
          <w:rFonts w:ascii="Arial" w:hAnsi="Arial" w:cs="Arial"/>
        </w:rPr>
      </w:pPr>
      <w:r w:rsidRPr="00B6181B">
        <w:rPr>
          <w:rFonts w:ascii="Arial" w:hAnsi="Arial" w:cs="Arial"/>
        </w:rPr>
        <w:t xml:space="preserve">The Localism Act 2011 says that if any major authority (which excludes </w:t>
      </w:r>
      <w:r w:rsidR="00C051C6" w:rsidRPr="00B6181B">
        <w:rPr>
          <w:rFonts w:ascii="Arial" w:hAnsi="Arial" w:cs="Arial"/>
        </w:rPr>
        <w:t>P</w:t>
      </w:r>
      <w:r w:rsidRPr="00B6181B">
        <w:rPr>
          <w:rFonts w:ascii="Arial" w:hAnsi="Arial" w:cs="Arial"/>
        </w:rPr>
        <w:t xml:space="preserve">arishes and </w:t>
      </w:r>
      <w:r w:rsidR="00C051C6" w:rsidRPr="00B6181B">
        <w:rPr>
          <w:rFonts w:ascii="Arial" w:hAnsi="Arial" w:cs="Arial"/>
        </w:rPr>
        <w:t>T</w:t>
      </w:r>
      <w:r w:rsidRPr="00B6181B">
        <w:rPr>
          <w:rFonts w:ascii="Arial" w:hAnsi="Arial" w:cs="Arial"/>
        </w:rPr>
        <w:t>own</w:t>
      </w:r>
      <w:r w:rsidR="00C051C6" w:rsidRPr="00B6181B">
        <w:rPr>
          <w:rFonts w:ascii="Arial" w:hAnsi="Arial" w:cs="Arial"/>
        </w:rPr>
        <w:t xml:space="preserve"> Councils</w:t>
      </w:r>
      <w:r w:rsidRPr="00B6181B">
        <w:rPr>
          <w:rFonts w:ascii="Arial" w:hAnsi="Arial" w:cs="Arial"/>
        </w:rPr>
        <w:t>) sets an excessive basic amount of Council Tax, then the billing authority (Maldon District Council) must hold a referendum.  The electorate will then decide whether to approve the excessive Council Tax.  If it is not approved by majority vote, a lower amount will be set using the S</w:t>
      </w:r>
      <w:r w:rsidR="00B62DBB" w:rsidRPr="00B6181B">
        <w:rPr>
          <w:rFonts w:ascii="Arial" w:hAnsi="Arial" w:cs="Arial"/>
        </w:rPr>
        <w:t xml:space="preserve">ecretary of State’s guidelines. </w:t>
      </w:r>
      <w:r w:rsidRPr="00B6181B">
        <w:rPr>
          <w:rFonts w:ascii="Arial" w:hAnsi="Arial" w:cs="Arial"/>
        </w:rPr>
        <w:t xml:space="preserve">No major authority has exceeded the threshold for </w:t>
      </w:r>
      <w:r w:rsidR="00A7798B" w:rsidRPr="00B6181B">
        <w:rPr>
          <w:rFonts w:ascii="Arial" w:hAnsi="Arial" w:cs="Arial"/>
        </w:rPr>
        <w:t>20</w:t>
      </w:r>
      <w:r w:rsidR="00D24C12" w:rsidRPr="00B6181B">
        <w:rPr>
          <w:rFonts w:ascii="Arial" w:hAnsi="Arial" w:cs="Arial"/>
        </w:rPr>
        <w:t>2</w:t>
      </w:r>
      <w:r w:rsidR="007E3E2F" w:rsidRPr="00B6181B">
        <w:rPr>
          <w:rFonts w:ascii="Arial" w:hAnsi="Arial" w:cs="Arial"/>
        </w:rPr>
        <w:t>6</w:t>
      </w:r>
      <w:r w:rsidR="00A7798B" w:rsidRPr="00B6181B">
        <w:rPr>
          <w:rFonts w:ascii="Arial" w:hAnsi="Arial" w:cs="Arial"/>
        </w:rPr>
        <w:t>/</w:t>
      </w:r>
      <w:r w:rsidR="00E41FF2" w:rsidRPr="00B6181B">
        <w:rPr>
          <w:rFonts w:ascii="Arial" w:hAnsi="Arial" w:cs="Arial"/>
        </w:rPr>
        <w:t>2</w:t>
      </w:r>
      <w:r w:rsidR="007E3E2F" w:rsidRPr="00B6181B">
        <w:rPr>
          <w:rFonts w:ascii="Arial" w:hAnsi="Arial" w:cs="Arial"/>
        </w:rPr>
        <w:t>7</w:t>
      </w:r>
      <w:r w:rsidR="00D76086" w:rsidRPr="00B6181B">
        <w:rPr>
          <w:rFonts w:ascii="Arial" w:hAnsi="Arial" w:cs="Arial"/>
        </w:rPr>
        <w:t xml:space="preserve">. </w:t>
      </w:r>
    </w:p>
    <w:p w14:paraId="7C0BB6DA" w14:textId="2FE546C8" w:rsidR="00CE4F2B" w:rsidRPr="00B6181B" w:rsidRDefault="00CE4F2B" w:rsidP="00D7229F">
      <w:pPr>
        <w:jc w:val="both"/>
        <w:rPr>
          <w:rFonts w:ascii="Arial" w:hAnsi="Arial" w:cs="Arial"/>
        </w:rPr>
      </w:pPr>
      <w:r w:rsidRPr="00B6181B">
        <w:rPr>
          <w:rFonts w:ascii="Arial" w:hAnsi="Arial" w:cs="Arial"/>
        </w:rPr>
        <w:br w:type="page"/>
      </w:r>
    </w:p>
    <w:p w14:paraId="6872C19A" w14:textId="77777777" w:rsidR="00EF7DF5" w:rsidRPr="00B6181B" w:rsidRDefault="00EF7DF5" w:rsidP="00EF7DF5">
      <w:pPr>
        <w:pStyle w:val="Heading1"/>
        <w:rPr>
          <w:rFonts w:ascii="Arial" w:hAnsi="Arial" w:cs="Arial"/>
          <w:sz w:val="22"/>
          <w:szCs w:val="22"/>
        </w:rPr>
      </w:pPr>
      <w:r w:rsidRPr="00B6181B">
        <w:rPr>
          <w:rFonts w:ascii="Arial" w:hAnsi="Arial" w:cs="Arial"/>
          <w:sz w:val="22"/>
          <w:szCs w:val="22"/>
        </w:rPr>
        <w:lastRenderedPageBreak/>
        <w:t>PARISH OR TOWN COUNCILS THAT REQUIRE MORE THAN £140,000</w:t>
      </w:r>
      <w:r w:rsidR="00A1123C" w:rsidRPr="00B6181B">
        <w:rPr>
          <w:rFonts w:ascii="Arial" w:hAnsi="Arial" w:cs="Arial"/>
          <w:sz w:val="22"/>
          <w:szCs w:val="22"/>
        </w:rPr>
        <w:t xml:space="preserve"> </w:t>
      </w:r>
    </w:p>
    <w:p w14:paraId="157A2D41" w14:textId="77777777" w:rsidR="00A12FF1" w:rsidRPr="00B6181B" w:rsidRDefault="00A12FF1" w:rsidP="00A12FF1">
      <w:pPr>
        <w:spacing w:after="0"/>
      </w:pPr>
    </w:p>
    <w:p w14:paraId="0B26D734" w14:textId="09F73963" w:rsidR="00EF7DF5" w:rsidRPr="00B6181B" w:rsidRDefault="00EF7DF5" w:rsidP="00335862">
      <w:pPr>
        <w:jc w:val="both"/>
        <w:rPr>
          <w:rFonts w:ascii="Arial" w:hAnsi="Arial" w:cs="Arial"/>
        </w:rPr>
      </w:pPr>
      <w:r w:rsidRPr="00B6181B">
        <w:rPr>
          <w:rFonts w:ascii="Arial" w:hAnsi="Arial" w:cs="Arial"/>
        </w:rPr>
        <w:t xml:space="preserve">A breakdown of the Council Tax requirement for those </w:t>
      </w:r>
      <w:r w:rsidR="00C051C6" w:rsidRPr="00B6181B">
        <w:rPr>
          <w:rFonts w:ascii="Arial" w:hAnsi="Arial" w:cs="Arial"/>
        </w:rPr>
        <w:t>P</w:t>
      </w:r>
      <w:r w:rsidRPr="00B6181B">
        <w:rPr>
          <w:rFonts w:ascii="Arial" w:hAnsi="Arial" w:cs="Arial"/>
        </w:rPr>
        <w:t xml:space="preserve">arish or </w:t>
      </w:r>
      <w:r w:rsidR="00C051C6" w:rsidRPr="00B6181B">
        <w:rPr>
          <w:rFonts w:ascii="Arial" w:hAnsi="Arial" w:cs="Arial"/>
        </w:rPr>
        <w:t>T</w:t>
      </w:r>
      <w:r w:rsidRPr="00B6181B">
        <w:rPr>
          <w:rFonts w:ascii="Arial" w:hAnsi="Arial" w:cs="Arial"/>
        </w:rPr>
        <w:t xml:space="preserve">own </w:t>
      </w:r>
      <w:r w:rsidR="00C051C6" w:rsidRPr="00B6181B">
        <w:rPr>
          <w:rFonts w:ascii="Arial" w:hAnsi="Arial" w:cs="Arial"/>
        </w:rPr>
        <w:t>C</w:t>
      </w:r>
      <w:r w:rsidRPr="00B6181B">
        <w:rPr>
          <w:rFonts w:ascii="Arial" w:hAnsi="Arial" w:cs="Arial"/>
        </w:rPr>
        <w:t xml:space="preserve">ouncils whose Council Tax requirement for </w:t>
      </w:r>
      <w:r w:rsidR="00204499" w:rsidRPr="00B6181B">
        <w:rPr>
          <w:rFonts w:ascii="Arial" w:hAnsi="Arial" w:cs="Arial"/>
        </w:rPr>
        <w:t>20</w:t>
      </w:r>
      <w:r w:rsidR="002140AC" w:rsidRPr="00B6181B">
        <w:rPr>
          <w:rFonts w:ascii="Arial" w:hAnsi="Arial" w:cs="Arial"/>
        </w:rPr>
        <w:t>2</w:t>
      </w:r>
      <w:r w:rsidR="00C55870" w:rsidRPr="00B6181B">
        <w:rPr>
          <w:rFonts w:ascii="Arial" w:hAnsi="Arial" w:cs="Arial"/>
        </w:rPr>
        <w:t>6</w:t>
      </w:r>
      <w:r w:rsidR="002140AC" w:rsidRPr="00B6181B">
        <w:rPr>
          <w:rFonts w:ascii="Arial" w:hAnsi="Arial" w:cs="Arial"/>
        </w:rPr>
        <w:t>/2</w:t>
      </w:r>
      <w:r w:rsidR="00C55870" w:rsidRPr="00B6181B">
        <w:rPr>
          <w:rFonts w:ascii="Arial" w:hAnsi="Arial" w:cs="Arial"/>
        </w:rPr>
        <w:t>7</w:t>
      </w:r>
      <w:r w:rsidRPr="00B6181B">
        <w:rPr>
          <w:rFonts w:ascii="Arial" w:hAnsi="Arial" w:cs="Arial"/>
        </w:rPr>
        <w:t xml:space="preserve"> is equal to or more than £140,000 is detailed below.</w:t>
      </w:r>
    </w:p>
    <w:p w14:paraId="5C016526" w14:textId="77777777" w:rsidR="003F3F49" w:rsidRPr="00B6181B" w:rsidRDefault="003F3F49" w:rsidP="00335862">
      <w:pPr>
        <w:jc w:val="both"/>
        <w:rPr>
          <w:rFonts w:ascii="Arial" w:hAnsi="Arial" w:cs="Arial"/>
        </w:rPr>
      </w:pPr>
    </w:p>
    <w:p w14:paraId="3A217C19" w14:textId="77777777" w:rsidR="003F3F49" w:rsidRPr="00B6181B" w:rsidRDefault="003F3F49" w:rsidP="00335862">
      <w:pPr>
        <w:jc w:val="both"/>
        <w:rPr>
          <w:rFonts w:ascii="Arial" w:hAnsi="Arial" w:cs="Arial"/>
        </w:rPr>
      </w:pPr>
    </w:p>
    <w:tbl>
      <w:tblPr>
        <w:tblW w:w="8563" w:type="dxa"/>
        <w:jc w:val="center"/>
        <w:tblLook w:val="04A0" w:firstRow="1" w:lastRow="0" w:firstColumn="1" w:lastColumn="0" w:noHBand="0" w:noVBand="1"/>
      </w:tblPr>
      <w:tblGrid>
        <w:gridCol w:w="5500"/>
        <w:gridCol w:w="1807"/>
        <w:gridCol w:w="1256"/>
      </w:tblGrid>
      <w:tr w:rsidR="003F3F49" w:rsidRPr="00B6181B" w14:paraId="5AEC9219" w14:textId="77777777" w:rsidTr="007E3E2F">
        <w:trPr>
          <w:trHeight w:val="315"/>
          <w:jc w:val="center"/>
        </w:trPr>
        <w:tc>
          <w:tcPr>
            <w:tcW w:w="5500" w:type="dxa"/>
            <w:tcBorders>
              <w:top w:val="single" w:sz="8" w:space="0" w:color="FFFFFF"/>
              <w:left w:val="single" w:sz="8" w:space="0" w:color="FFFFFF"/>
              <w:bottom w:val="single" w:sz="12" w:space="0" w:color="FFFFFF"/>
              <w:right w:val="single" w:sz="8" w:space="0" w:color="FFFFFF"/>
            </w:tcBorders>
            <w:vAlign w:val="center"/>
            <w:hideMark/>
          </w:tcPr>
          <w:p w14:paraId="3C64B97D" w14:textId="77777777" w:rsidR="003F3F49" w:rsidRPr="00B6181B" w:rsidRDefault="003F3F49" w:rsidP="003F3F49">
            <w:pPr>
              <w:spacing w:after="0" w:line="240" w:lineRule="auto"/>
              <w:rPr>
                <w:rFonts w:ascii="Arial" w:eastAsia="Times New Roman" w:hAnsi="Arial" w:cs="Arial"/>
                <w:b/>
                <w:bCs/>
                <w:color w:val="4F81BD"/>
                <w:lang w:eastAsia="en-GB"/>
              </w:rPr>
            </w:pPr>
            <w:r w:rsidRPr="00B6181B">
              <w:rPr>
                <w:rFonts w:ascii="Arial" w:eastAsia="Times New Roman" w:hAnsi="Arial" w:cs="Arial"/>
                <w:b/>
                <w:bCs/>
                <w:color w:val="4F81BD" w:themeColor="accent1"/>
                <w:lang w:eastAsia="en-GB"/>
              </w:rPr>
              <w:t>MALDON TOWN COUNCIL</w:t>
            </w:r>
          </w:p>
        </w:tc>
        <w:tc>
          <w:tcPr>
            <w:tcW w:w="1807" w:type="dxa"/>
            <w:tcBorders>
              <w:top w:val="single" w:sz="8" w:space="0" w:color="FFFFFF"/>
              <w:left w:val="nil"/>
              <w:bottom w:val="single" w:sz="12" w:space="0" w:color="FFFFFF"/>
              <w:right w:val="single" w:sz="8" w:space="0" w:color="FFFFFF"/>
            </w:tcBorders>
            <w:shd w:val="clear" w:color="000000" w:fill="4F81BD"/>
            <w:vAlign w:val="center"/>
            <w:hideMark/>
          </w:tcPr>
          <w:p w14:paraId="7F2CD748" w14:textId="181E012D" w:rsidR="003F3F49" w:rsidRPr="00B6181B" w:rsidRDefault="003F3F49" w:rsidP="003F3F49">
            <w:pPr>
              <w:spacing w:after="0" w:line="240" w:lineRule="auto"/>
              <w:jc w:val="center"/>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202</w:t>
            </w:r>
            <w:r w:rsidR="007E3E2F" w:rsidRPr="00B6181B">
              <w:rPr>
                <w:rFonts w:ascii="Arial" w:eastAsia="Times New Roman" w:hAnsi="Arial" w:cs="Arial"/>
                <w:b/>
                <w:bCs/>
                <w:color w:val="FFFFFF" w:themeColor="background1"/>
                <w:lang w:eastAsia="en-GB"/>
              </w:rPr>
              <w:t>5</w:t>
            </w:r>
            <w:r w:rsidRPr="00B6181B">
              <w:rPr>
                <w:rFonts w:ascii="Arial" w:eastAsia="Times New Roman" w:hAnsi="Arial" w:cs="Arial"/>
                <w:b/>
                <w:bCs/>
                <w:color w:val="FFFFFF" w:themeColor="background1"/>
                <w:lang w:eastAsia="en-GB"/>
              </w:rPr>
              <w:t>/2</w:t>
            </w:r>
            <w:r w:rsidR="007E3E2F" w:rsidRPr="00B6181B">
              <w:rPr>
                <w:rFonts w:ascii="Arial" w:eastAsia="Times New Roman" w:hAnsi="Arial" w:cs="Arial"/>
                <w:b/>
                <w:bCs/>
                <w:color w:val="FFFFFF" w:themeColor="background1"/>
                <w:lang w:eastAsia="en-GB"/>
              </w:rPr>
              <w:t>6</w:t>
            </w:r>
          </w:p>
        </w:tc>
        <w:tc>
          <w:tcPr>
            <w:tcW w:w="1256" w:type="dxa"/>
            <w:tcBorders>
              <w:top w:val="single" w:sz="8" w:space="0" w:color="FFFFFF"/>
              <w:left w:val="nil"/>
              <w:bottom w:val="single" w:sz="12" w:space="0" w:color="FFFFFF"/>
              <w:right w:val="single" w:sz="8" w:space="0" w:color="FFFFFF"/>
            </w:tcBorders>
            <w:shd w:val="clear" w:color="000000" w:fill="4F81BD"/>
            <w:vAlign w:val="center"/>
            <w:hideMark/>
          </w:tcPr>
          <w:p w14:paraId="764BF46B" w14:textId="2A343BFB" w:rsidR="003F3F49" w:rsidRPr="00B6181B" w:rsidRDefault="003F3F49" w:rsidP="003F3F49">
            <w:pPr>
              <w:spacing w:after="0" w:line="240" w:lineRule="auto"/>
              <w:jc w:val="center"/>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202</w:t>
            </w:r>
            <w:r w:rsidR="007E3E2F" w:rsidRPr="00B6181B">
              <w:rPr>
                <w:rFonts w:ascii="Arial" w:eastAsia="Times New Roman" w:hAnsi="Arial" w:cs="Arial"/>
                <w:b/>
                <w:bCs/>
                <w:color w:val="FFFFFF" w:themeColor="background1"/>
                <w:lang w:eastAsia="en-GB"/>
              </w:rPr>
              <w:t>6</w:t>
            </w:r>
            <w:r w:rsidRPr="00B6181B">
              <w:rPr>
                <w:rFonts w:ascii="Arial" w:eastAsia="Times New Roman" w:hAnsi="Arial" w:cs="Arial"/>
                <w:b/>
                <w:bCs/>
                <w:color w:val="FFFFFF" w:themeColor="background1"/>
                <w:lang w:eastAsia="en-GB"/>
              </w:rPr>
              <w:t>/2</w:t>
            </w:r>
            <w:r w:rsidR="007E3E2F" w:rsidRPr="00B6181B">
              <w:rPr>
                <w:rFonts w:ascii="Arial" w:eastAsia="Times New Roman" w:hAnsi="Arial" w:cs="Arial"/>
                <w:b/>
                <w:bCs/>
                <w:color w:val="FFFFFF" w:themeColor="background1"/>
                <w:lang w:eastAsia="en-GB"/>
              </w:rPr>
              <w:t>7</w:t>
            </w:r>
          </w:p>
        </w:tc>
      </w:tr>
      <w:tr w:rsidR="003F3F49" w:rsidRPr="00B6181B" w14:paraId="3A2DB393" w14:textId="77777777" w:rsidTr="007E3E2F">
        <w:trPr>
          <w:trHeight w:val="330"/>
          <w:jc w:val="center"/>
        </w:trPr>
        <w:tc>
          <w:tcPr>
            <w:tcW w:w="5500" w:type="dxa"/>
            <w:tcBorders>
              <w:top w:val="nil"/>
              <w:left w:val="single" w:sz="8" w:space="0" w:color="FFFFFF"/>
              <w:bottom w:val="nil"/>
              <w:right w:val="single" w:sz="12" w:space="0" w:color="FFFFFF"/>
            </w:tcBorders>
            <w:vAlign w:val="center"/>
            <w:hideMark/>
          </w:tcPr>
          <w:p w14:paraId="40ADB235" w14:textId="77777777" w:rsidR="003F3F49" w:rsidRPr="00B6181B" w:rsidRDefault="003F3F49" w:rsidP="003F3F49">
            <w:pPr>
              <w:spacing w:after="0" w:line="240" w:lineRule="auto"/>
              <w:rPr>
                <w:rFonts w:ascii="Arial" w:eastAsia="Times New Roman" w:hAnsi="Arial" w:cs="Arial"/>
                <w:b/>
                <w:bCs/>
                <w:color w:val="4F81BD"/>
                <w:lang w:eastAsia="en-GB"/>
              </w:rPr>
            </w:pPr>
            <w:r w:rsidRPr="00B6181B">
              <w:rPr>
                <w:rFonts w:ascii="Arial" w:eastAsia="Times New Roman" w:hAnsi="Arial" w:cs="Arial"/>
                <w:b/>
                <w:bCs/>
                <w:color w:val="4F81BD" w:themeColor="accent1"/>
                <w:lang w:eastAsia="en-GB"/>
              </w:rPr>
              <w:t> </w:t>
            </w:r>
          </w:p>
        </w:tc>
        <w:tc>
          <w:tcPr>
            <w:tcW w:w="1807" w:type="dxa"/>
            <w:tcBorders>
              <w:top w:val="nil"/>
              <w:left w:val="nil"/>
              <w:bottom w:val="single" w:sz="8" w:space="0" w:color="FFFFFF"/>
              <w:right w:val="single" w:sz="8" w:space="0" w:color="FFFFFF"/>
            </w:tcBorders>
            <w:shd w:val="clear" w:color="000000" w:fill="A7BFDE"/>
            <w:vAlign w:val="center"/>
            <w:hideMark/>
          </w:tcPr>
          <w:p w14:paraId="629A6F06" w14:textId="77777777" w:rsidR="003F3F49" w:rsidRPr="00B6181B" w:rsidRDefault="003F3F49" w:rsidP="003F3F49">
            <w:pPr>
              <w:spacing w:after="0" w:line="240" w:lineRule="auto"/>
              <w:jc w:val="center"/>
              <w:rPr>
                <w:rFonts w:ascii="Arial" w:eastAsia="Times New Roman" w:hAnsi="Arial" w:cs="Arial"/>
                <w:color w:val="000000"/>
                <w:lang w:eastAsia="en-GB"/>
              </w:rPr>
            </w:pPr>
            <w:r w:rsidRPr="00B6181B">
              <w:rPr>
                <w:rFonts w:ascii="Arial" w:eastAsia="Times New Roman" w:hAnsi="Arial" w:cs="Arial"/>
                <w:lang w:eastAsia="en-GB"/>
              </w:rPr>
              <w:t>£</w:t>
            </w:r>
          </w:p>
        </w:tc>
        <w:tc>
          <w:tcPr>
            <w:tcW w:w="1256" w:type="dxa"/>
            <w:tcBorders>
              <w:top w:val="nil"/>
              <w:left w:val="nil"/>
              <w:bottom w:val="single" w:sz="8" w:space="0" w:color="FFFFFF"/>
              <w:right w:val="single" w:sz="8" w:space="0" w:color="FFFFFF"/>
            </w:tcBorders>
            <w:shd w:val="clear" w:color="000000" w:fill="A7BFDE"/>
            <w:vAlign w:val="center"/>
            <w:hideMark/>
          </w:tcPr>
          <w:p w14:paraId="59A215DD" w14:textId="77777777" w:rsidR="003F3F49" w:rsidRPr="00B6181B" w:rsidRDefault="003F3F49" w:rsidP="003F3F49">
            <w:pPr>
              <w:spacing w:after="0" w:line="240" w:lineRule="auto"/>
              <w:jc w:val="center"/>
              <w:rPr>
                <w:rFonts w:ascii="Arial" w:eastAsia="Times New Roman" w:hAnsi="Arial" w:cs="Arial"/>
                <w:color w:val="000000"/>
                <w:lang w:eastAsia="en-GB"/>
              </w:rPr>
            </w:pPr>
            <w:r w:rsidRPr="00B6181B">
              <w:rPr>
                <w:rFonts w:ascii="Arial" w:eastAsia="Times New Roman" w:hAnsi="Arial" w:cs="Arial"/>
                <w:lang w:eastAsia="en-GB"/>
              </w:rPr>
              <w:t>£</w:t>
            </w:r>
          </w:p>
        </w:tc>
      </w:tr>
      <w:tr w:rsidR="003F3F49" w:rsidRPr="00B6181B" w14:paraId="4FF32B14" w14:textId="77777777" w:rsidTr="00DA0ABC">
        <w:trPr>
          <w:trHeight w:val="315"/>
          <w:jc w:val="center"/>
        </w:trPr>
        <w:tc>
          <w:tcPr>
            <w:tcW w:w="5500" w:type="dxa"/>
            <w:tcBorders>
              <w:top w:val="nil"/>
              <w:left w:val="single" w:sz="8" w:space="0" w:color="FFFFFF"/>
              <w:bottom w:val="nil"/>
              <w:right w:val="single" w:sz="12" w:space="0" w:color="FFFFFF"/>
            </w:tcBorders>
            <w:shd w:val="clear" w:color="000000" w:fill="4F81BD"/>
            <w:vAlign w:val="center"/>
            <w:hideMark/>
          </w:tcPr>
          <w:p w14:paraId="064EE4A6" w14:textId="77777777" w:rsidR="003F3F49" w:rsidRPr="00B6181B" w:rsidRDefault="003F3F49" w:rsidP="003F3F49">
            <w:pPr>
              <w:spacing w:after="0" w:line="240" w:lineRule="auto"/>
              <w:rPr>
                <w:rFonts w:ascii="Arial" w:eastAsia="Times New Roman" w:hAnsi="Arial" w:cs="Arial"/>
                <w:color w:val="FFFFFF"/>
                <w:lang w:eastAsia="en-GB"/>
              </w:rPr>
            </w:pPr>
            <w:r w:rsidRPr="00B6181B">
              <w:rPr>
                <w:rFonts w:ascii="Arial" w:eastAsia="Times New Roman" w:hAnsi="Arial" w:cs="Arial"/>
                <w:bCs/>
                <w:color w:val="FFFFFF" w:themeColor="background1"/>
                <w:lang w:eastAsia="en-GB"/>
              </w:rPr>
              <w:t>Expenditure</w:t>
            </w:r>
          </w:p>
        </w:tc>
        <w:tc>
          <w:tcPr>
            <w:tcW w:w="1807" w:type="dxa"/>
            <w:tcBorders>
              <w:top w:val="nil"/>
              <w:left w:val="nil"/>
              <w:bottom w:val="single" w:sz="8" w:space="0" w:color="FFFFFF"/>
              <w:right w:val="single" w:sz="8" w:space="0" w:color="FFFFFF"/>
            </w:tcBorders>
            <w:shd w:val="clear" w:color="000000" w:fill="D3DFEE"/>
            <w:vAlign w:val="center"/>
          </w:tcPr>
          <w:p w14:paraId="1BA66A68" w14:textId="30EDCECC" w:rsidR="003F3F49" w:rsidRPr="00B6181B" w:rsidRDefault="007E3E2F" w:rsidP="003F3F49">
            <w:pPr>
              <w:spacing w:after="0" w:line="240" w:lineRule="auto"/>
              <w:jc w:val="right"/>
              <w:rPr>
                <w:rFonts w:ascii="Arial" w:eastAsia="Times New Roman" w:hAnsi="Arial" w:cs="Arial"/>
                <w:color w:val="000000"/>
                <w:lang w:eastAsia="en-GB"/>
              </w:rPr>
            </w:pPr>
            <w:r w:rsidRPr="00B6181B">
              <w:rPr>
                <w:rFonts w:ascii="Arial" w:eastAsia="Times New Roman" w:hAnsi="Arial" w:cs="Arial"/>
                <w:lang w:eastAsia="en-GB"/>
              </w:rPr>
              <w:t>639,275</w:t>
            </w:r>
          </w:p>
        </w:tc>
        <w:tc>
          <w:tcPr>
            <w:tcW w:w="1256" w:type="dxa"/>
            <w:tcBorders>
              <w:top w:val="nil"/>
              <w:left w:val="nil"/>
              <w:bottom w:val="single" w:sz="8" w:space="0" w:color="FFFFFF"/>
              <w:right w:val="single" w:sz="8" w:space="0" w:color="FFFFFF"/>
            </w:tcBorders>
            <w:shd w:val="clear" w:color="000000" w:fill="D3DFEE"/>
            <w:vAlign w:val="center"/>
            <w:hideMark/>
          </w:tcPr>
          <w:p w14:paraId="5A4CD0CD" w14:textId="2E232DF2" w:rsidR="003F3F49" w:rsidRPr="00B6181B" w:rsidRDefault="004D1959" w:rsidP="003F3F49">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608,432</w:t>
            </w:r>
          </w:p>
        </w:tc>
      </w:tr>
      <w:tr w:rsidR="007E3E2F" w:rsidRPr="00B6181B" w14:paraId="3223F02F" w14:textId="77777777" w:rsidTr="00DA0ABC">
        <w:trPr>
          <w:trHeight w:val="315"/>
          <w:jc w:val="center"/>
        </w:trPr>
        <w:tc>
          <w:tcPr>
            <w:tcW w:w="5500" w:type="dxa"/>
            <w:tcBorders>
              <w:top w:val="nil"/>
              <w:left w:val="single" w:sz="8" w:space="0" w:color="FFFFFF"/>
              <w:bottom w:val="nil"/>
              <w:right w:val="single" w:sz="12" w:space="0" w:color="FFFFFF"/>
            </w:tcBorders>
            <w:shd w:val="clear" w:color="000000" w:fill="4F81BD"/>
            <w:vAlign w:val="center"/>
            <w:hideMark/>
          </w:tcPr>
          <w:p w14:paraId="3EC8799B" w14:textId="77777777" w:rsidR="007E3E2F" w:rsidRPr="00B6181B" w:rsidRDefault="007E3E2F" w:rsidP="007E3E2F">
            <w:pPr>
              <w:spacing w:after="0" w:line="240" w:lineRule="auto"/>
              <w:rPr>
                <w:rFonts w:ascii="Arial" w:eastAsia="Times New Roman" w:hAnsi="Arial" w:cs="Arial"/>
                <w:color w:val="FFFFFF"/>
                <w:lang w:eastAsia="en-GB"/>
              </w:rPr>
            </w:pPr>
            <w:r w:rsidRPr="00B6181B">
              <w:rPr>
                <w:rFonts w:ascii="Arial" w:eastAsia="Times New Roman" w:hAnsi="Arial" w:cs="Arial"/>
                <w:bCs/>
                <w:color w:val="FFFFFF" w:themeColor="background1"/>
                <w:lang w:eastAsia="en-GB"/>
              </w:rPr>
              <w:t>Income</w:t>
            </w:r>
          </w:p>
        </w:tc>
        <w:tc>
          <w:tcPr>
            <w:tcW w:w="1807" w:type="dxa"/>
            <w:tcBorders>
              <w:top w:val="nil"/>
              <w:left w:val="nil"/>
              <w:bottom w:val="single" w:sz="8" w:space="0" w:color="FFFFFF"/>
              <w:right w:val="single" w:sz="8" w:space="0" w:color="FFFFFF"/>
            </w:tcBorders>
            <w:shd w:val="clear" w:color="000000" w:fill="A7BFDE"/>
            <w:vAlign w:val="center"/>
          </w:tcPr>
          <w:p w14:paraId="2BEDF2E5" w14:textId="16A65B7B" w:rsidR="007E3E2F" w:rsidRPr="00B6181B" w:rsidRDefault="007E3E2F" w:rsidP="007E3E2F">
            <w:pPr>
              <w:spacing w:after="0" w:line="240" w:lineRule="auto"/>
              <w:jc w:val="right"/>
              <w:rPr>
                <w:rFonts w:ascii="Arial" w:eastAsia="Times New Roman" w:hAnsi="Arial" w:cs="Arial"/>
                <w:color w:val="FF0000"/>
                <w:lang w:eastAsia="en-GB"/>
              </w:rPr>
            </w:pPr>
            <w:r w:rsidRPr="00B6181B">
              <w:rPr>
                <w:rFonts w:ascii="Arial" w:eastAsia="Times New Roman" w:hAnsi="Arial" w:cs="Arial"/>
                <w:color w:val="FF0000"/>
                <w:lang w:eastAsia="en-GB"/>
              </w:rPr>
              <w:t>-152,005</w:t>
            </w:r>
          </w:p>
        </w:tc>
        <w:tc>
          <w:tcPr>
            <w:tcW w:w="1256" w:type="dxa"/>
            <w:tcBorders>
              <w:top w:val="nil"/>
              <w:left w:val="nil"/>
              <w:bottom w:val="single" w:sz="8" w:space="0" w:color="FFFFFF"/>
              <w:right w:val="single" w:sz="8" w:space="0" w:color="FFFFFF"/>
            </w:tcBorders>
            <w:shd w:val="clear" w:color="000000" w:fill="A7BFDE"/>
            <w:vAlign w:val="center"/>
          </w:tcPr>
          <w:p w14:paraId="628C0EE2" w14:textId="07104ADD" w:rsidR="007E3E2F" w:rsidRPr="00B6181B" w:rsidRDefault="003A79E9" w:rsidP="007E3E2F">
            <w:pPr>
              <w:spacing w:after="0" w:line="240" w:lineRule="auto"/>
              <w:jc w:val="right"/>
              <w:rPr>
                <w:rFonts w:ascii="Arial" w:eastAsia="Times New Roman" w:hAnsi="Arial" w:cs="Arial"/>
                <w:color w:val="FF0000"/>
                <w:lang w:eastAsia="en-GB"/>
              </w:rPr>
            </w:pPr>
            <w:r w:rsidRPr="00B6181B">
              <w:rPr>
                <w:rFonts w:ascii="Arial" w:eastAsia="Times New Roman" w:hAnsi="Arial" w:cs="Arial"/>
                <w:color w:val="FF0000"/>
                <w:lang w:eastAsia="en-GB"/>
              </w:rPr>
              <w:t>-</w:t>
            </w:r>
            <w:r w:rsidR="004D1959" w:rsidRPr="00B6181B">
              <w:rPr>
                <w:rFonts w:ascii="Arial" w:eastAsia="Times New Roman" w:hAnsi="Arial" w:cs="Arial"/>
                <w:color w:val="FF0000"/>
                <w:lang w:eastAsia="en-GB"/>
              </w:rPr>
              <w:t>81,792</w:t>
            </w:r>
          </w:p>
        </w:tc>
      </w:tr>
      <w:tr w:rsidR="007E3E2F" w:rsidRPr="00B6181B" w14:paraId="1B2BDF16" w14:textId="77777777" w:rsidTr="00DA0ABC">
        <w:trPr>
          <w:trHeight w:val="315"/>
          <w:jc w:val="center"/>
        </w:trPr>
        <w:tc>
          <w:tcPr>
            <w:tcW w:w="5500" w:type="dxa"/>
            <w:tcBorders>
              <w:top w:val="nil"/>
              <w:left w:val="single" w:sz="8" w:space="0" w:color="FFFFFF"/>
              <w:bottom w:val="single" w:sz="8" w:space="0" w:color="FFFFFF"/>
              <w:right w:val="single" w:sz="12" w:space="0" w:color="FFFFFF"/>
            </w:tcBorders>
            <w:shd w:val="clear" w:color="000000" w:fill="4F81BD"/>
            <w:vAlign w:val="center"/>
            <w:hideMark/>
          </w:tcPr>
          <w:p w14:paraId="27C20D1F" w14:textId="77777777" w:rsidR="007E3E2F" w:rsidRPr="00B6181B" w:rsidRDefault="007E3E2F" w:rsidP="007E3E2F">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Council Tax requirement (how much we need)</w:t>
            </w:r>
          </w:p>
        </w:tc>
        <w:tc>
          <w:tcPr>
            <w:tcW w:w="1807" w:type="dxa"/>
            <w:tcBorders>
              <w:top w:val="nil"/>
              <w:left w:val="nil"/>
              <w:bottom w:val="single" w:sz="8" w:space="0" w:color="FFFFFF"/>
              <w:right w:val="single" w:sz="8" w:space="0" w:color="FFFFFF"/>
            </w:tcBorders>
            <w:shd w:val="clear" w:color="000000" w:fill="A7BFDE"/>
            <w:vAlign w:val="center"/>
          </w:tcPr>
          <w:p w14:paraId="5A7E3421" w14:textId="1714B736" w:rsidR="007E3E2F" w:rsidRPr="00B6181B" w:rsidRDefault="007E3E2F" w:rsidP="007E3E2F">
            <w:pPr>
              <w:spacing w:after="0" w:line="240" w:lineRule="auto"/>
              <w:jc w:val="right"/>
              <w:rPr>
                <w:rFonts w:ascii="Arial" w:eastAsia="Times New Roman" w:hAnsi="Arial" w:cs="Arial"/>
                <w:b/>
                <w:bCs/>
                <w:color w:val="000000"/>
                <w:lang w:eastAsia="en-GB"/>
              </w:rPr>
            </w:pPr>
            <w:r w:rsidRPr="00B6181B">
              <w:rPr>
                <w:rFonts w:ascii="Arial" w:eastAsia="Times New Roman" w:hAnsi="Arial" w:cs="Arial"/>
                <w:b/>
                <w:bCs/>
                <w:color w:val="000000"/>
                <w:lang w:eastAsia="en-GB"/>
              </w:rPr>
              <w:t>487,270</w:t>
            </w:r>
          </w:p>
        </w:tc>
        <w:tc>
          <w:tcPr>
            <w:tcW w:w="1256" w:type="dxa"/>
            <w:tcBorders>
              <w:top w:val="nil"/>
              <w:left w:val="nil"/>
              <w:bottom w:val="single" w:sz="8" w:space="0" w:color="FFFFFF"/>
              <w:right w:val="single" w:sz="8" w:space="0" w:color="FFFFFF"/>
            </w:tcBorders>
            <w:shd w:val="clear" w:color="000000" w:fill="A7BFDE"/>
            <w:vAlign w:val="center"/>
          </w:tcPr>
          <w:p w14:paraId="36A2B5F9" w14:textId="10C54B91" w:rsidR="007E3E2F" w:rsidRPr="00B6181B" w:rsidRDefault="004D1959" w:rsidP="007E3E2F">
            <w:pPr>
              <w:spacing w:after="0" w:line="240" w:lineRule="auto"/>
              <w:jc w:val="right"/>
              <w:rPr>
                <w:rFonts w:ascii="Arial" w:eastAsia="Times New Roman" w:hAnsi="Arial" w:cs="Arial"/>
                <w:b/>
                <w:bCs/>
                <w:color w:val="000000"/>
                <w:lang w:eastAsia="en-GB"/>
              </w:rPr>
            </w:pPr>
            <w:r w:rsidRPr="00B6181B">
              <w:rPr>
                <w:rFonts w:ascii="Arial" w:eastAsia="Times New Roman" w:hAnsi="Arial" w:cs="Arial"/>
                <w:b/>
                <w:bCs/>
                <w:color w:val="000000"/>
                <w:lang w:eastAsia="en-GB"/>
              </w:rPr>
              <w:t>526,64</w:t>
            </w:r>
            <w:r w:rsidR="00EB4571" w:rsidRPr="00B6181B">
              <w:rPr>
                <w:rFonts w:ascii="Arial" w:eastAsia="Times New Roman" w:hAnsi="Arial" w:cs="Arial"/>
                <w:b/>
                <w:bCs/>
                <w:color w:val="000000"/>
                <w:lang w:eastAsia="en-GB"/>
              </w:rPr>
              <w:t>0</w:t>
            </w:r>
          </w:p>
        </w:tc>
      </w:tr>
      <w:tr w:rsidR="003F3F49" w:rsidRPr="00B6181B" w14:paraId="71F79A69" w14:textId="77777777" w:rsidTr="007E3E2F">
        <w:trPr>
          <w:trHeight w:val="315"/>
          <w:jc w:val="center"/>
        </w:trPr>
        <w:tc>
          <w:tcPr>
            <w:tcW w:w="5500" w:type="dxa"/>
            <w:tcBorders>
              <w:top w:val="nil"/>
              <w:left w:val="nil"/>
              <w:bottom w:val="nil"/>
              <w:right w:val="nil"/>
            </w:tcBorders>
            <w:noWrap/>
            <w:vAlign w:val="bottom"/>
            <w:hideMark/>
          </w:tcPr>
          <w:p w14:paraId="7D1A095C" w14:textId="77777777" w:rsidR="003F3F49" w:rsidRPr="00B6181B" w:rsidRDefault="003F3F49" w:rsidP="003F3F49">
            <w:pPr>
              <w:spacing w:after="0" w:line="240" w:lineRule="auto"/>
              <w:jc w:val="right"/>
              <w:rPr>
                <w:rFonts w:ascii="Arial" w:eastAsia="Times New Roman" w:hAnsi="Arial" w:cs="Arial"/>
                <w:b/>
                <w:bCs/>
                <w:color w:val="000000"/>
                <w:lang w:eastAsia="en-GB"/>
              </w:rPr>
            </w:pPr>
          </w:p>
        </w:tc>
        <w:tc>
          <w:tcPr>
            <w:tcW w:w="1807" w:type="dxa"/>
            <w:tcBorders>
              <w:top w:val="nil"/>
              <w:left w:val="nil"/>
              <w:bottom w:val="nil"/>
              <w:right w:val="nil"/>
            </w:tcBorders>
            <w:noWrap/>
            <w:vAlign w:val="bottom"/>
            <w:hideMark/>
          </w:tcPr>
          <w:p w14:paraId="6AE5FB5E" w14:textId="77777777" w:rsidR="003F3F49" w:rsidRPr="00B6181B" w:rsidRDefault="003F3F49" w:rsidP="003F3F49">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noWrap/>
            <w:vAlign w:val="bottom"/>
            <w:hideMark/>
          </w:tcPr>
          <w:p w14:paraId="13E92330" w14:textId="77777777" w:rsidR="003F3F49" w:rsidRPr="00B6181B" w:rsidRDefault="003F3F49" w:rsidP="003F3F49">
            <w:pPr>
              <w:spacing w:after="0" w:line="240" w:lineRule="auto"/>
              <w:rPr>
                <w:rFonts w:ascii="Times New Roman" w:eastAsia="Times New Roman" w:hAnsi="Times New Roman" w:cs="Times New Roman"/>
                <w:sz w:val="20"/>
                <w:szCs w:val="20"/>
                <w:lang w:eastAsia="en-GB"/>
              </w:rPr>
            </w:pPr>
          </w:p>
        </w:tc>
      </w:tr>
      <w:tr w:rsidR="003F3F49" w:rsidRPr="00B6181B" w14:paraId="0571BF24" w14:textId="77777777" w:rsidTr="007E3E2F">
        <w:trPr>
          <w:trHeight w:val="315"/>
          <w:jc w:val="center"/>
        </w:trPr>
        <w:tc>
          <w:tcPr>
            <w:tcW w:w="5500" w:type="dxa"/>
            <w:tcBorders>
              <w:top w:val="single" w:sz="8" w:space="0" w:color="FFFFFF"/>
              <w:left w:val="single" w:sz="8" w:space="0" w:color="FFFFFF"/>
              <w:bottom w:val="single" w:sz="12" w:space="0" w:color="FFFFFF"/>
              <w:right w:val="single" w:sz="8" w:space="0" w:color="FFFFFF"/>
            </w:tcBorders>
            <w:vAlign w:val="center"/>
            <w:hideMark/>
          </w:tcPr>
          <w:p w14:paraId="42EBB444" w14:textId="77777777" w:rsidR="003F3F49" w:rsidRPr="00B6181B" w:rsidRDefault="003F3F49" w:rsidP="003F3F49">
            <w:pPr>
              <w:spacing w:after="0" w:line="240" w:lineRule="auto"/>
              <w:rPr>
                <w:rFonts w:ascii="Arial" w:eastAsia="Times New Roman" w:hAnsi="Arial" w:cs="Arial"/>
                <w:b/>
                <w:bCs/>
                <w:color w:val="4F81BD"/>
                <w:lang w:eastAsia="en-GB"/>
              </w:rPr>
            </w:pPr>
            <w:bookmarkStart w:id="0" w:name="RANGE!C10"/>
            <w:bookmarkStart w:id="1" w:name="_Hlk33699121" w:colFirst="1" w:colLast="2"/>
            <w:r w:rsidRPr="00B6181B">
              <w:rPr>
                <w:rFonts w:ascii="Arial" w:eastAsia="Times New Roman" w:hAnsi="Arial" w:cs="Arial"/>
                <w:b/>
                <w:bCs/>
                <w:color w:val="4F81BD" w:themeColor="accent1"/>
                <w:lang w:eastAsia="en-GB"/>
              </w:rPr>
              <w:t>HEYBRIDGE PARISH COUNCIL</w:t>
            </w:r>
            <w:bookmarkEnd w:id="0"/>
          </w:p>
        </w:tc>
        <w:tc>
          <w:tcPr>
            <w:tcW w:w="1807" w:type="dxa"/>
            <w:tcBorders>
              <w:top w:val="single" w:sz="8" w:space="0" w:color="FFFFFF"/>
              <w:left w:val="nil"/>
              <w:bottom w:val="single" w:sz="12" w:space="0" w:color="FFFFFF"/>
              <w:right w:val="single" w:sz="8" w:space="0" w:color="FFFFFF"/>
            </w:tcBorders>
            <w:shd w:val="clear" w:color="000000" w:fill="4F81BD"/>
            <w:vAlign w:val="center"/>
            <w:hideMark/>
          </w:tcPr>
          <w:p w14:paraId="676F73EF" w14:textId="5B747FBC" w:rsidR="003F3F49" w:rsidRPr="00B6181B" w:rsidRDefault="003F3F49" w:rsidP="003F3F49">
            <w:pPr>
              <w:spacing w:after="0" w:line="240" w:lineRule="auto"/>
              <w:jc w:val="center"/>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202</w:t>
            </w:r>
            <w:r w:rsidR="007E3E2F" w:rsidRPr="00B6181B">
              <w:rPr>
                <w:rFonts w:ascii="Arial" w:eastAsia="Times New Roman" w:hAnsi="Arial" w:cs="Arial"/>
                <w:b/>
                <w:bCs/>
                <w:color w:val="FFFFFF" w:themeColor="background1"/>
                <w:lang w:eastAsia="en-GB"/>
              </w:rPr>
              <w:t>5</w:t>
            </w:r>
            <w:r w:rsidRPr="00B6181B">
              <w:rPr>
                <w:rFonts w:ascii="Arial" w:eastAsia="Times New Roman" w:hAnsi="Arial" w:cs="Arial"/>
                <w:b/>
                <w:bCs/>
                <w:color w:val="FFFFFF" w:themeColor="background1"/>
                <w:lang w:eastAsia="en-GB"/>
              </w:rPr>
              <w:t>/2</w:t>
            </w:r>
            <w:r w:rsidR="007E3E2F" w:rsidRPr="00B6181B">
              <w:rPr>
                <w:rFonts w:ascii="Arial" w:eastAsia="Times New Roman" w:hAnsi="Arial" w:cs="Arial"/>
                <w:b/>
                <w:bCs/>
                <w:color w:val="FFFFFF" w:themeColor="background1"/>
                <w:lang w:eastAsia="en-GB"/>
              </w:rPr>
              <w:t>6</w:t>
            </w:r>
          </w:p>
        </w:tc>
        <w:tc>
          <w:tcPr>
            <w:tcW w:w="1256" w:type="dxa"/>
            <w:tcBorders>
              <w:top w:val="single" w:sz="8" w:space="0" w:color="FFFFFF"/>
              <w:left w:val="nil"/>
              <w:bottom w:val="single" w:sz="12" w:space="0" w:color="FFFFFF"/>
              <w:right w:val="single" w:sz="8" w:space="0" w:color="FFFFFF"/>
            </w:tcBorders>
            <w:shd w:val="clear" w:color="000000" w:fill="4F81BD"/>
            <w:vAlign w:val="center"/>
            <w:hideMark/>
          </w:tcPr>
          <w:p w14:paraId="39BF92DB" w14:textId="237959F9" w:rsidR="003F3F49" w:rsidRPr="00B6181B" w:rsidRDefault="003F3F49" w:rsidP="003F3F49">
            <w:pPr>
              <w:spacing w:after="0" w:line="240" w:lineRule="auto"/>
              <w:jc w:val="center"/>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202</w:t>
            </w:r>
            <w:r w:rsidR="007E3E2F" w:rsidRPr="00B6181B">
              <w:rPr>
                <w:rFonts w:ascii="Arial" w:eastAsia="Times New Roman" w:hAnsi="Arial" w:cs="Arial"/>
                <w:b/>
                <w:bCs/>
                <w:color w:val="FFFFFF" w:themeColor="background1"/>
                <w:lang w:eastAsia="en-GB"/>
              </w:rPr>
              <w:t>6</w:t>
            </w:r>
            <w:r w:rsidRPr="00B6181B">
              <w:rPr>
                <w:rFonts w:ascii="Arial" w:eastAsia="Times New Roman" w:hAnsi="Arial" w:cs="Arial"/>
                <w:b/>
                <w:bCs/>
                <w:color w:val="FFFFFF" w:themeColor="background1"/>
                <w:lang w:eastAsia="en-GB"/>
              </w:rPr>
              <w:t>/2</w:t>
            </w:r>
            <w:r w:rsidR="007E3E2F" w:rsidRPr="00B6181B">
              <w:rPr>
                <w:rFonts w:ascii="Arial" w:eastAsia="Times New Roman" w:hAnsi="Arial" w:cs="Arial"/>
                <w:b/>
                <w:bCs/>
                <w:color w:val="FFFFFF" w:themeColor="background1"/>
                <w:lang w:eastAsia="en-GB"/>
              </w:rPr>
              <w:t>7</w:t>
            </w:r>
          </w:p>
        </w:tc>
      </w:tr>
      <w:tr w:rsidR="003F3F49" w:rsidRPr="00B6181B" w14:paraId="1F95AED0" w14:textId="77777777" w:rsidTr="007E3E2F">
        <w:trPr>
          <w:trHeight w:val="330"/>
          <w:jc w:val="center"/>
        </w:trPr>
        <w:tc>
          <w:tcPr>
            <w:tcW w:w="5500" w:type="dxa"/>
            <w:tcBorders>
              <w:top w:val="nil"/>
              <w:left w:val="single" w:sz="8" w:space="0" w:color="FFFFFF"/>
              <w:bottom w:val="nil"/>
              <w:right w:val="single" w:sz="12" w:space="0" w:color="FFFFFF"/>
            </w:tcBorders>
            <w:vAlign w:val="center"/>
            <w:hideMark/>
          </w:tcPr>
          <w:p w14:paraId="77BE8AE9" w14:textId="77777777" w:rsidR="003F3F49" w:rsidRPr="00B6181B" w:rsidRDefault="003F3F49" w:rsidP="003F3F49">
            <w:pPr>
              <w:spacing w:after="0" w:line="240" w:lineRule="auto"/>
              <w:rPr>
                <w:rFonts w:ascii="Arial" w:eastAsia="Times New Roman" w:hAnsi="Arial" w:cs="Arial"/>
                <w:b/>
                <w:bCs/>
                <w:color w:val="4F81BD"/>
                <w:lang w:eastAsia="en-GB"/>
              </w:rPr>
            </w:pPr>
            <w:r w:rsidRPr="00B6181B">
              <w:rPr>
                <w:rFonts w:ascii="Arial" w:eastAsia="Times New Roman" w:hAnsi="Arial" w:cs="Arial"/>
                <w:b/>
                <w:bCs/>
                <w:color w:val="4F81BD" w:themeColor="accent1"/>
                <w:lang w:eastAsia="en-GB"/>
              </w:rPr>
              <w:t> </w:t>
            </w:r>
          </w:p>
        </w:tc>
        <w:tc>
          <w:tcPr>
            <w:tcW w:w="1807" w:type="dxa"/>
            <w:tcBorders>
              <w:top w:val="nil"/>
              <w:left w:val="nil"/>
              <w:bottom w:val="single" w:sz="8" w:space="0" w:color="FFFFFF"/>
              <w:right w:val="single" w:sz="8" w:space="0" w:color="FFFFFF"/>
            </w:tcBorders>
            <w:shd w:val="clear" w:color="000000" w:fill="A7BFDE"/>
            <w:vAlign w:val="center"/>
            <w:hideMark/>
          </w:tcPr>
          <w:p w14:paraId="63E40DBE" w14:textId="77777777" w:rsidR="003F3F49" w:rsidRPr="00B6181B" w:rsidRDefault="003F3F49" w:rsidP="003F3F49">
            <w:pPr>
              <w:spacing w:after="0" w:line="240" w:lineRule="auto"/>
              <w:jc w:val="center"/>
              <w:rPr>
                <w:rFonts w:ascii="Arial" w:eastAsia="Times New Roman" w:hAnsi="Arial" w:cs="Arial"/>
                <w:color w:val="000000"/>
                <w:lang w:eastAsia="en-GB"/>
              </w:rPr>
            </w:pPr>
            <w:r w:rsidRPr="00B6181B">
              <w:rPr>
                <w:rFonts w:ascii="Arial" w:eastAsia="Times New Roman" w:hAnsi="Arial" w:cs="Arial"/>
                <w:lang w:eastAsia="en-GB"/>
              </w:rPr>
              <w:t>£</w:t>
            </w:r>
          </w:p>
        </w:tc>
        <w:tc>
          <w:tcPr>
            <w:tcW w:w="1256" w:type="dxa"/>
            <w:tcBorders>
              <w:top w:val="nil"/>
              <w:left w:val="nil"/>
              <w:bottom w:val="single" w:sz="8" w:space="0" w:color="FFFFFF"/>
              <w:right w:val="single" w:sz="8" w:space="0" w:color="FFFFFF"/>
            </w:tcBorders>
            <w:shd w:val="clear" w:color="000000" w:fill="A7BFDE"/>
            <w:vAlign w:val="center"/>
            <w:hideMark/>
          </w:tcPr>
          <w:p w14:paraId="3EF03107" w14:textId="77777777" w:rsidR="003F3F49" w:rsidRPr="00B6181B" w:rsidRDefault="003F3F49" w:rsidP="003F3F49">
            <w:pPr>
              <w:spacing w:after="0" w:line="240" w:lineRule="auto"/>
              <w:jc w:val="center"/>
              <w:rPr>
                <w:rFonts w:ascii="Arial" w:eastAsia="Times New Roman" w:hAnsi="Arial" w:cs="Arial"/>
                <w:color w:val="000000"/>
                <w:lang w:eastAsia="en-GB"/>
              </w:rPr>
            </w:pPr>
            <w:r w:rsidRPr="00B6181B">
              <w:rPr>
                <w:rFonts w:ascii="Arial" w:eastAsia="Times New Roman" w:hAnsi="Arial" w:cs="Arial"/>
                <w:lang w:eastAsia="en-GB"/>
              </w:rPr>
              <w:t>£</w:t>
            </w:r>
          </w:p>
        </w:tc>
      </w:tr>
      <w:tr w:rsidR="007E3E2F" w:rsidRPr="00B6181B" w14:paraId="5DA4DE32" w14:textId="77777777" w:rsidTr="00DA0ABC">
        <w:trPr>
          <w:trHeight w:val="315"/>
          <w:jc w:val="center"/>
        </w:trPr>
        <w:tc>
          <w:tcPr>
            <w:tcW w:w="5500" w:type="dxa"/>
            <w:tcBorders>
              <w:top w:val="nil"/>
              <w:left w:val="single" w:sz="8" w:space="0" w:color="FFFFFF"/>
              <w:bottom w:val="nil"/>
              <w:right w:val="single" w:sz="12" w:space="0" w:color="FFFFFF"/>
            </w:tcBorders>
            <w:shd w:val="clear" w:color="000000" w:fill="4F81BD"/>
            <w:vAlign w:val="center"/>
            <w:hideMark/>
          </w:tcPr>
          <w:p w14:paraId="4C603029" w14:textId="77777777" w:rsidR="007E3E2F" w:rsidRPr="00B6181B" w:rsidRDefault="007E3E2F" w:rsidP="007E3E2F">
            <w:pPr>
              <w:spacing w:after="0" w:line="240" w:lineRule="auto"/>
              <w:rPr>
                <w:rFonts w:ascii="Arial" w:eastAsia="Times New Roman" w:hAnsi="Arial" w:cs="Arial"/>
                <w:color w:val="FFFFFF"/>
                <w:lang w:eastAsia="en-GB"/>
              </w:rPr>
            </w:pPr>
            <w:r w:rsidRPr="00B6181B">
              <w:rPr>
                <w:rFonts w:ascii="Arial" w:eastAsia="Times New Roman" w:hAnsi="Arial" w:cs="Arial"/>
                <w:bCs/>
                <w:color w:val="FFFFFF" w:themeColor="background1"/>
                <w:lang w:eastAsia="en-GB"/>
              </w:rPr>
              <w:t>Expenditure</w:t>
            </w:r>
          </w:p>
        </w:tc>
        <w:tc>
          <w:tcPr>
            <w:tcW w:w="1807" w:type="dxa"/>
            <w:tcBorders>
              <w:top w:val="nil"/>
              <w:left w:val="nil"/>
              <w:bottom w:val="single" w:sz="8" w:space="0" w:color="FFFFFF"/>
              <w:right w:val="single" w:sz="8" w:space="0" w:color="FFFFFF"/>
            </w:tcBorders>
            <w:shd w:val="clear" w:color="000000" w:fill="D3DFEE"/>
            <w:vAlign w:val="center"/>
          </w:tcPr>
          <w:p w14:paraId="2124837E" w14:textId="40ACCC6B" w:rsidR="007E3E2F" w:rsidRPr="00B6181B" w:rsidRDefault="007E3E2F" w:rsidP="007E3E2F">
            <w:pPr>
              <w:spacing w:after="0" w:line="240" w:lineRule="auto"/>
              <w:jc w:val="right"/>
              <w:rPr>
                <w:rFonts w:ascii="Arial" w:eastAsia="Times New Roman" w:hAnsi="Arial" w:cs="Arial"/>
                <w:color w:val="000000"/>
                <w:lang w:eastAsia="en-GB"/>
              </w:rPr>
            </w:pPr>
            <w:r w:rsidRPr="00B6181B">
              <w:rPr>
                <w:rFonts w:ascii="Arial" w:eastAsia="Times New Roman" w:hAnsi="Arial" w:cs="Arial"/>
                <w:lang w:eastAsia="en-GB"/>
              </w:rPr>
              <w:t>273,800</w:t>
            </w:r>
          </w:p>
        </w:tc>
        <w:tc>
          <w:tcPr>
            <w:tcW w:w="1256" w:type="dxa"/>
            <w:tcBorders>
              <w:top w:val="nil"/>
              <w:left w:val="nil"/>
              <w:bottom w:val="single" w:sz="8" w:space="0" w:color="FFFFFF"/>
              <w:right w:val="single" w:sz="8" w:space="0" w:color="FFFFFF"/>
            </w:tcBorders>
            <w:shd w:val="clear" w:color="000000" w:fill="D3DFEE"/>
            <w:vAlign w:val="center"/>
          </w:tcPr>
          <w:p w14:paraId="10D53026" w14:textId="402B0A19" w:rsidR="007E3E2F" w:rsidRPr="00B6181B" w:rsidRDefault="004D1959" w:rsidP="007E3E2F">
            <w:pPr>
              <w:spacing w:after="0" w:line="240" w:lineRule="auto"/>
              <w:jc w:val="right"/>
              <w:rPr>
                <w:rFonts w:ascii="Arial" w:eastAsia="Times New Roman" w:hAnsi="Arial" w:cs="Arial"/>
                <w:color w:val="000000"/>
                <w:lang w:eastAsia="en-GB"/>
              </w:rPr>
            </w:pPr>
            <w:r w:rsidRPr="00B6181B">
              <w:rPr>
                <w:rFonts w:ascii="Arial" w:eastAsia="Times New Roman" w:hAnsi="Arial" w:cs="Arial"/>
                <w:lang w:eastAsia="en-GB"/>
              </w:rPr>
              <w:t>346,800</w:t>
            </w:r>
          </w:p>
        </w:tc>
      </w:tr>
      <w:tr w:rsidR="007E3E2F" w:rsidRPr="00B6181B" w14:paraId="077A8365" w14:textId="77777777" w:rsidTr="00DA0ABC">
        <w:trPr>
          <w:trHeight w:val="315"/>
          <w:jc w:val="center"/>
        </w:trPr>
        <w:tc>
          <w:tcPr>
            <w:tcW w:w="5500" w:type="dxa"/>
            <w:tcBorders>
              <w:top w:val="nil"/>
              <w:left w:val="single" w:sz="8" w:space="0" w:color="FFFFFF"/>
              <w:bottom w:val="nil"/>
              <w:right w:val="single" w:sz="12" w:space="0" w:color="FFFFFF"/>
            </w:tcBorders>
            <w:shd w:val="clear" w:color="000000" w:fill="4F81BD"/>
            <w:vAlign w:val="center"/>
            <w:hideMark/>
          </w:tcPr>
          <w:p w14:paraId="18ED0D71" w14:textId="77777777" w:rsidR="007E3E2F" w:rsidRPr="00B6181B" w:rsidRDefault="007E3E2F" w:rsidP="007E3E2F">
            <w:pPr>
              <w:spacing w:after="0" w:line="240" w:lineRule="auto"/>
              <w:rPr>
                <w:rFonts w:ascii="Arial" w:eastAsia="Times New Roman" w:hAnsi="Arial" w:cs="Arial"/>
                <w:color w:val="FFFFFF"/>
                <w:lang w:eastAsia="en-GB"/>
              </w:rPr>
            </w:pPr>
            <w:r w:rsidRPr="00B6181B">
              <w:rPr>
                <w:rFonts w:ascii="Arial" w:eastAsia="Times New Roman" w:hAnsi="Arial" w:cs="Arial"/>
                <w:bCs/>
                <w:color w:val="FFFFFF" w:themeColor="background1"/>
                <w:lang w:eastAsia="en-GB"/>
              </w:rPr>
              <w:t>Income</w:t>
            </w:r>
          </w:p>
        </w:tc>
        <w:tc>
          <w:tcPr>
            <w:tcW w:w="1807" w:type="dxa"/>
            <w:tcBorders>
              <w:top w:val="nil"/>
              <w:left w:val="nil"/>
              <w:bottom w:val="single" w:sz="8" w:space="0" w:color="FFFFFF"/>
              <w:right w:val="single" w:sz="8" w:space="0" w:color="FFFFFF"/>
            </w:tcBorders>
            <w:shd w:val="clear" w:color="000000" w:fill="A7BFDE"/>
            <w:vAlign w:val="center"/>
          </w:tcPr>
          <w:p w14:paraId="59296365" w14:textId="4E2F4A22" w:rsidR="007E3E2F" w:rsidRPr="00B6181B" w:rsidRDefault="007E3E2F" w:rsidP="007E3E2F">
            <w:pPr>
              <w:spacing w:after="0" w:line="240" w:lineRule="auto"/>
              <w:jc w:val="right"/>
              <w:rPr>
                <w:rFonts w:ascii="Arial" w:eastAsia="Times New Roman" w:hAnsi="Arial" w:cs="Arial"/>
                <w:color w:val="FF0000"/>
                <w:lang w:eastAsia="en-GB"/>
              </w:rPr>
            </w:pPr>
            <w:r w:rsidRPr="00B6181B">
              <w:rPr>
                <w:rFonts w:ascii="Arial" w:eastAsia="Times New Roman" w:hAnsi="Arial" w:cs="Arial"/>
                <w:color w:val="FF0000"/>
                <w:lang w:eastAsia="en-GB"/>
              </w:rPr>
              <w:t>-35,000</w:t>
            </w:r>
          </w:p>
        </w:tc>
        <w:tc>
          <w:tcPr>
            <w:tcW w:w="1256" w:type="dxa"/>
            <w:tcBorders>
              <w:top w:val="nil"/>
              <w:left w:val="nil"/>
              <w:bottom w:val="single" w:sz="8" w:space="0" w:color="FFFFFF"/>
              <w:right w:val="single" w:sz="8" w:space="0" w:color="FFFFFF"/>
            </w:tcBorders>
            <w:shd w:val="clear" w:color="000000" w:fill="A7BFDE"/>
            <w:vAlign w:val="center"/>
          </w:tcPr>
          <w:p w14:paraId="23D6EE23" w14:textId="073BC728" w:rsidR="007E3E2F" w:rsidRPr="00B6181B" w:rsidRDefault="003A79E9" w:rsidP="007E3E2F">
            <w:pPr>
              <w:spacing w:after="0" w:line="240" w:lineRule="auto"/>
              <w:jc w:val="right"/>
              <w:rPr>
                <w:rFonts w:ascii="Arial" w:eastAsia="Times New Roman" w:hAnsi="Arial" w:cs="Arial"/>
                <w:color w:val="FF0000"/>
                <w:lang w:eastAsia="en-GB"/>
              </w:rPr>
            </w:pPr>
            <w:r w:rsidRPr="00B6181B">
              <w:rPr>
                <w:rFonts w:ascii="Arial" w:eastAsia="Times New Roman" w:hAnsi="Arial" w:cs="Arial"/>
                <w:color w:val="FF0000"/>
                <w:lang w:eastAsia="en-GB"/>
              </w:rPr>
              <w:t>-</w:t>
            </w:r>
            <w:r w:rsidR="004D1959" w:rsidRPr="00B6181B">
              <w:rPr>
                <w:rFonts w:ascii="Arial" w:eastAsia="Times New Roman" w:hAnsi="Arial" w:cs="Arial"/>
                <w:color w:val="FF0000"/>
                <w:lang w:eastAsia="en-GB"/>
              </w:rPr>
              <w:t>30,000</w:t>
            </w:r>
          </w:p>
        </w:tc>
      </w:tr>
      <w:tr w:rsidR="007E3E2F" w:rsidRPr="00B6181B" w14:paraId="17E08FA7" w14:textId="77777777" w:rsidTr="00DA0ABC">
        <w:trPr>
          <w:trHeight w:val="315"/>
          <w:jc w:val="center"/>
        </w:trPr>
        <w:tc>
          <w:tcPr>
            <w:tcW w:w="5500" w:type="dxa"/>
            <w:tcBorders>
              <w:top w:val="nil"/>
              <w:left w:val="single" w:sz="8" w:space="0" w:color="FFFFFF"/>
              <w:bottom w:val="nil"/>
              <w:right w:val="single" w:sz="12" w:space="0" w:color="FFFFFF"/>
            </w:tcBorders>
            <w:shd w:val="clear" w:color="000000" w:fill="4F81BD"/>
            <w:vAlign w:val="center"/>
            <w:hideMark/>
          </w:tcPr>
          <w:p w14:paraId="020F6288" w14:textId="77777777" w:rsidR="007E3E2F" w:rsidRPr="00B6181B" w:rsidRDefault="007E3E2F" w:rsidP="007E3E2F">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Add to/ (Use of) Reserves</w:t>
            </w:r>
          </w:p>
        </w:tc>
        <w:tc>
          <w:tcPr>
            <w:tcW w:w="1807" w:type="dxa"/>
            <w:tcBorders>
              <w:top w:val="nil"/>
              <w:left w:val="nil"/>
              <w:bottom w:val="single" w:sz="8" w:space="0" w:color="FFFFFF"/>
              <w:right w:val="single" w:sz="8" w:space="0" w:color="FFFFFF"/>
            </w:tcBorders>
            <w:shd w:val="clear" w:color="000000" w:fill="D3DFEE"/>
            <w:vAlign w:val="center"/>
          </w:tcPr>
          <w:p w14:paraId="2343AEA9" w14:textId="1B5403FA" w:rsidR="007E3E2F" w:rsidRPr="00B6181B" w:rsidRDefault="007E3E2F" w:rsidP="007E3E2F">
            <w:pPr>
              <w:spacing w:after="0" w:line="240" w:lineRule="auto"/>
              <w:jc w:val="right"/>
              <w:rPr>
                <w:rFonts w:ascii="Arial" w:eastAsia="Times New Roman" w:hAnsi="Arial" w:cs="Arial"/>
                <w:color w:val="FF0000"/>
                <w:lang w:eastAsia="en-GB"/>
              </w:rPr>
            </w:pPr>
            <w:r w:rsidRPr="00B6181B">
              <w:rPr>
                <w:rFonts w:ascii="Arial" w:eastAsia="Times New Roman" w:hAnsi="Arial" w:cs="Arial"/>
                <w:color w:val="FF0000"/>
                <w:lang w:eastAsia="en-GB"/>
              </w:rPr>
              <w:t>21,200</w:t>
            </w:r>
          </w:p>
        </w:tc>
        <w:tc>
          <w:tcPr>
            <w:tcW w:w="1256" w:type="dxa"/>
            <w:tcBorders>
              <w:top w:val="nil"/>
              <w:left w:val="nil"/>
              <w:bottom w:val="single" w:sz="8" w:space="0" w:color="FFFFFF"/>
              <w:right w:val="single" w:sz="8" w:space="0" w:color="FFFFFF"/>
            </w:tcBorders>
            <w:shd w:val="clear" w:color="000000" w:fill="D3DFEE"/>
            <w:vAlign w:val="center"/>
          </w:tcPr>
          <w:p w14:paraId="76904629" w14:textId="01295B60" w:rsidR="00EC5DB8" w:rsidRPr="00B6181B" w:rsidRDefault="00EC5DB8" w:rsidP="00EC5DB8">
            <w:pPr>
              <w:spacing w:after="0" w:line="240" w:lineRule="auto"/>
              <w:jc w:val="right"/>
              <w:rPr>
                <w:rFonts w:ascii="Arial" w:eastAsia="Times New Roman" w:hAnsi="Arial" w:cs="Arial"/>
                <w:color w:val="FF0000"/>
                <w:lang w:eastAsia="en-GB"/>
              </w:rPr>
            </w:pPr>
            <w:r w:rsidRPr="00B6181B">
              <w:rPr>
                <w:rFonts w:ascii="Arial" w:eastAsia="Times New Roman" w:hAnsi="Arial" w:cs="Arial"/>
                <w:color w:val="FF0000"/>
                <w:lang w:eastAsia="en-GB"/>
              </w:rPr>
              <w:t>3</w:t>
            </w:r>
            <w:r w:rsidR="002A0194" w:rsidRPr="00B6181B">
              <w:rPr>
                <w:rFonts w:ascii="Arial" w:eastAsia="Times New Roman" w:hAnsi="Arial" w:cs="Arial"/>
                <w:color w:val="FF0000"/>
                <w:lang w:eastAsia="en-GB"/>
              </w:rPr>
              <w:t>,</w:t>
            </w:r>
            <w:r w:rsidRPr="00B6181B">
              <w:rPr>
                <w:rFonts w:ascii="Arial" w:eastAsia="Times New Roman" w:hAnsi="Arial" w:cs="Arial"/>
                <w:color w:val="FF0000"/>
                <w:lang w:eastAsia="en-GB"/>
              </w:rPr>
              <w:t>200</w:t>
            </w:r>
          </w:p>
        </w:tc>
      </w:tr>
      <w:tr w:rsidR="007E3E2F" w:rsidRPr="00B6181B" w14:paraId="13E11257" w14:textId="77777777" w:rsidTr="00DA0ABC">
        <w:trPr>
          <w:trHeight w:val="315"/>
          <w:jc w:val="center"/>
        </w:trPr>
        <w:tc>
          <w:tcPr>
            <w:tcW w:w="5500" w:type="dxa"/>
            <w:tcBorders>
              <w:top w:val="nil"/>
              <w:left w:val="single" w:sz="8" w:space="0" w:color="FFFFFF"/>
              <w:bottom w:val="single" w:sz="8" w:space="0" w:color="FFFFFF"/>
              <w:right w:val="single" w:sz="12" w:space="0" w:color="FFFFFF"/>
            </w:tcBorders>
            <w:shd w:val="clear" w:color="000000" w:fill="4F81BD"/>
            <w:vAlign w:val="center"/>
            <w:hideMark/>
          </w:tcPr>
          <w:p w14:paraId="1CF3BDC8" w14:textId="77777777" w:rsidR="007E3E2F" w:rsidRPr="00B6181B" w:rsidRDefault="007E3E2F" w:rsidP="007E3E2F">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Council Tax requirement (how much we need)</w:t>
            </w:r>
          </w:p>
        </w:tc>
        <w:tc>
          <w:tcPr>
            <w:tcW w:w="1807" w:type="dxa"/>
            <w:tcBorders>
              <w:top w:val="nil"/>
              <w:left w:val="nil"/>
              <w:bottom w:val="single" w:sz="8" w:space="0" w:color="FFFFFF"/>
              <w:right w:val="single" w:sz="8" w:space="0" w:color="FFFFFF"/>
            </w:tcBorders>
            <w:shd w:val="clear" w:color="000000" w:fill="A7BFDE"/>
            <w:vAlign w:val="center"/>
          </w:tcPr>
          <w:p w14:paraId="4DC45967" w14:textId="2AA32547" w:rsidR="007E3E2F" w:rsidRPr="00B6181B" w:rsidRDefault="007E3E2F" w:rsidP="007E3E2F">
            <w:pPr>
              <w:spacing w:after="0" w:line="240" w:lineRule="auto"/>
              <w:jc w:val="right"/>
              <w:rPr>
                <w:rFonts w:ascii="Arial" w:eastAsia="Times New Roman" w:hAnsi="Arial" w:cs="Arial"/>
                <w:b/>
                <w:bCs/>
                <w:color w:val="000000"/>
                <w:lang w:eastAsia="en-GB"/>
              </w:rPr>
            </w:pPr>
            <w:r w:rsidRPr="00B6181B">
              <w:rPr>
                <w:rFonts w:ascii="Arial" w:eastAsia="Times New Roman" w:hAnsi="Arial" w:cs="Arial"/>
                <w:b/>
                <w:bCs/>
                <w:lang w:eastAsia="en-GB"/>
              </w:rPr>
              <w:t>260,000</w:t>
            </w:r>
          </w:p>
        </w:tc>
        <w:tc>
          <w:tcPr>
            <w:tcW w:w="1256" w:type="dxa"/>
            <w:tcBorders>
              <w:top w:val="nil"/>
              <w:left w:val="nil"/>
              <w:bottom w:val="single" w:sz="8" w:space="0" w:color="FFFFFF"/>
              <w:right w:val="single" w:sz="8" w:space="0" w:color="FFFFFF"/>
            </w:tcBorders>
            <w:shd w:val="clear" w:color="000000" w:fill="A7BFDE"/>
            <w:vAlign w:val="center"/>
          </w:tcPr>
          <w:p w14:paraId="00A6A3A8" w14:textId="4FD9DF7F" w:rsidR="007E3E2F" w:rsidRPr="00B6181B" w:rsidRDefault="004D1959" w:rsidP="007E3E2F">
            <w:pPr>
              <w:spacing w:after="0" w:line="240" w:lineRule="auto"/>
              <w:jc w:val="right"/>
              <w:rPr>
                <w:rFonts w:ascii="Arial" w:eastAsia="Times New Roman" w:hAnsi="Arial" w:cs="Arial"/>
                <w:b/>
                <w:bCs/>
                <w:color w:val="000000"/>
                <w:lang w:eastAsia="en-GB"/>
              </w:rPr>
            </w:pPr>
            <w:r w:rsidRPr="00B6181B">
              <w:rPr>
                <w:rFonts w:ascii="Arial" w:eastAsia="Times New Roman" w:hAnsi="Arial" w:cs="Arial"/>
                <w:b/>
                <w:bCs/>
                <w:lang w:eastAsia="en-GB"/>
              </w:rPr>
              <w:t>320,000</w:t>
            </w:r>
          </w:p>
        </w:tc>
      </w:tr>
      <w:bookmarkEnd w:id="1"/>
      <w:tr w:rsidR="003F3F49" w:rsidRPr="00B6181B" w14:paraId="22AACFCE" w14:textId="77777777" w:rsidTr="007E3E2F">
        <w:trPr>
          <w:trHeight w:val="315"/>
          <w:jc w:val="center"/>
        </w:trPr>
        <w:tc>
          <w:tcPr>
            <w:tcW w:w="5500" w:type="dxa"/>
            <w:tcBorders>
              <w:top w:val="nil"/>
              <w:left w:val="nil"/>
              <w:bottom w:val="nil"/>
              <w:right w:val="nil"/>
            </w:tcBorders>
            <w:noWrap/>
            <w:vAlign w:val="bottom"/>
            <w:hideMark/>
          </w:tcPr>
          <w:p w14:paraId="3C8950D3" w14:textId="77777777" w:rsidR="003F3F49" w:rsidRPr="00B6181B" w:rsidRDefault="003F3F49" w:rsidP="003F3F49">
            <w:pPr>
              <w:spacing w:after="0" w:line="240" w:lineRule="auto"/>
              <w:jc w:val="right"/>
              <w:rPr>
                <w:rFonts w:ascii="Arial" w:eastAsia="Times New Roman" w:hAnsi="Arial" w:cs="Arial"/>
                <w:b/>
                <w:bCs/>
                <w:color w:val="000000"/>
                <w:lang w:eastAsia="en-GB"/>
              </w:rPr>
            </w:pPr>
          </w:p>
        </w:tc>
        <w:tc>
          <w:tcPr>
            <w:tcW w:w="1807" w:type="dxa"/>
            <w:tcBorders>
              <w:top w:val="nil"/>
              <w:left w:val="nil"/>
              <w:bottom w:val="nil"/>
              <w:right w:val="nil"/>
            </w:tcBorders>
            <w:noWrap/>
            <w:vAlign w:val="bottom"/>
            <w:hideMark/>
          </w:tcPr>
          <w:p w14:paraId="7AEE7CFD" w14:textId="77777777" w:rsidR="003F3F49" w:rsidRPr="00B6181B" w:rsidRDefault="003F3F49" w:rsidP="003F3F49">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noWrap/>
            <w:vAlign w:val="bottom"/>
            <w:hideMark/>
          </w:tcPr>
          <w:p w14:paraId="2A3DDF43" w14:textId="77777777" w:rsidR="003F3F49" w:rsidRPr="00B6181B" w:rsidRDefault="003F3F49" w:rsidP="003F3F49">
            <w:pPr>
              <w:spacing w:after="0" w:line="240" w:lineRule="auto"/>
              <w:rPr>
                <w:rFonts w:ascii="Times New Roman" w:eastAsia="Times New Roman" w:hAnsi="Times New Roman" w:cs="Times New Roman"/>
                <w:sz w:val="20"/>
                <w:szCs w:val="20"/>
                <w:lang w:eastAsia="en-GB"/>
              </w:rPr>
            </w:pPr>
          </w:p>
        </w:tc>
      </w:tr>
      <w:tr w:rsidR="003F3F49" w:rsidRPr="00B6181B" w14:paraId="69981220" w14:textId="77777777" w:rsidTr="007E3E2F">
        <w:trPr>
          <w:trHeight w:val="315"/>
          <w:jc w:val="center"/>
        </w:trPr>
        <w:tc>
          <w:tcPr>
            <w:tcW w:w="5500" w:type="dxa"/>
            <w:tcBorders>
              <w:top w:val="single" w:sz="8" w:space="0" w:color="FFFFFF"/>
              <w:left w:val="single" w:sz="8" w:space="0" w:color="FFFFFF"/>
              <w:bottom w:val="single" w:sz="12" w:space="0" w:color="FFFFFF"/>
              <w:right w:val="single" w:sz="8" w:space="0" w:color="FFFFFF"/>
            </w:tcBorders>
            <w:vAlign w:val="center"/>
            <w:hideMark/>
          </w:tcPr>
          <w:p w14:paraId="0DF2C9BC" w14:textId="77777777" w:rsidR="003F3F49" w:rsidRPr="00B6181B" w:rsidRDefault="003F3F49" w:rsidP="003F3F49">
            <w:pPr>
              <w:spacing w:after="0" w:line="240" w:lineRule="auto"/>
              <w:rPr>
                <w:rFonts w:ascii="Arial" w:eastAsia="Times New Roman" w:hAnsi="Arial" w:cs="Arial"/>
                <w:b/>
                <w:bCs/>
                <w:color w:val="4F81BD"/>
                <w:lang w:eastAsia="en-GB"/>
              </w:rPr>
            </w:pPr>
            <w:bookmarkStart w:id="2" w:name="RANGE!C17"/>
            <w:bookmarkStart w:id="3" w:name="_Hlk2151099" w:colFirst="1" w:colLast="2"/>
            <w:r w:rsidRPr="00B6181B">
              <w:rPr>
                <w:rFonts w:ascii="Arial" w:eastAsia="Times New Roman" w:hAnsi="Arial" w:cs="Arial"/>
                <w:b/>
                <w:bCs/>
                <w:color w:val="4F81BD" w:themeColor="accent1"/>
                <w:lang w:eastAsia="en-GB"/>
              </w:rPr>
              <w:t>BURNHAM ON CROUCH TOWN COUNCIL</w:t>
            </w:r>
            <w:bookmarkEnd w:id="2"/>
          </w:p>
        </w:tc>
        <w:tc>
          <w:tcPr>
            <w:tcW w:w="1807" w:type="dxa"/>
            <w:tcBorders>
              <w:top w:val="single" w:sz="8" w:space="0" w:color="FFFFFF"/>
              <w:left w:val="nil"/>
              <w:bottom w:val="single" w:sz="12" w:space="0" w:color="FFFFFF"/>
              <w:right w:val="single" w:sz="8" w:space="0" w:color="FFFFFF"/>
            </w:tcBorders>
            <w:shd w:val="clear" w:color="000000" w:fill="4F81BD"/>
            <w:vAlign w:val="center"/>
            <w:hideMark/>
          </w:tcPr>
          <w:p w14:paraId="3631F81B" w14:textId="20263245" w:rsidR="003F3F49" w:rsidRPr="00B6181B" w:rsidRDefault="003F3F49" w:rsidP="003F3F49">
            <w:pPr>
              <w:spacing w:after="0" w:line="240" w:lineRule="auto"/>
              <w:jc w:val="center"/>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202</w:t>
            </w:r>
            <w:r w:rsidR="007E3E2F" w:rsidRPr="00B6181B">
              <w:rPr>
                <w:rFonts w:ascii="Arial" w:eastAsia="Times New Roman" w:hAnsi="Arial" w:cs="Arial"/>
                <w:b/>
                <w:bCs/>
                <w:color w:val="FFFFFF" w:themeColor="background1"/>
                <w:lang w:eastAsia="en-GB"/>
              </w:rPr>
              <w:t>5</w:t>
            </w:r>
            <w:r w:rsidRPr="00B6181B">
              <w:rPr>
                <w:rFonts w:ascii="Arial" w:eastAsia="Times New Roman" w:hAnsi="Arial" w:cs="Arial"/>
                <w:b/>
                <w:bCs/>
                <w:color w:val="FFFFFF" w:themeColor="background1"/>
                <w:lang w:eastAsia="en-GB"/>
              </w:rPr>
              <w:t>/2</w:t>
            </w:r>
            <w:r w:rsidR="007E3E2F" w:rsidRPr="00B6181B">
              <w:rPr>
                <w:rFonts w:ascii="Arial" w:eastAsia="Times New Roman" w:hAnsi="Arial" w:cs="Arial"/>
                <w:b/>
                <w:bCs/>
                <w:color w:val="FFFFFF" w:themeColor="background1"/>
                <w:lang w:eastAsia="en-GB"/>
              </w:rPr>
              <w:t>6</w:t>
            </w:r>
          </w:p>
        </w:tc>
        <w:tc>
          <w:tcPr>
            <w:tcW w:w="1256" w:type="dxa"/>
            <w:tcBorders>
              <w:top w:val="single" w:sz="8" w:space="0" w:color="FFFFFF"/>
              <w:left w:val="nil"/>
              <w:bottom w:val="single" w:sz="12" w:space="0" w:color="FFFFFF"/>
              <w:right w:val="single" w:sz="8" w:space="0" w:color="FFFFFF"/>
            </w:tcBorders>
            <w:shd w:val="clear" w:color="000000" w:fill="4F81BD"/>
            <w:vAlign w:val="center"/>
            <w:hideMark/>
          </w:tcPr>
          <w:p w14:paraId="3607F03D" w14:textId="1DBE0057" w:rsidR="003F3F49" w:rsidRPr="00B6181B" w:rsidRDefault="003F3F49" w:rsidP="003F3F49">
            <w:pPr>
              <w:spacing w:after="0" w:line="240" w:lineRule="auto"/>
              <w:jc w:val="center"/>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202</w:t>
            </w:r>
            <w:r w:rsidR="007E3E2F" w:rsidRPr="00B6181B">
              <w:rPr>
                <w:rFonts w:ascii="Arial" w:eastAsia="Times New Roman" w:hAnsi="Arial" w:cs="Arial"/>
                <w:b/>
                <w:bCs/>
                <w:color w:val="FFFFFF" w:themeColor="background1"/>
                <w:lang w:eastAsia="en-GB"/>
              </w:rPr>
              <w:t>6</w:t>
            </w:r>
            <w:r w:rsidRPr="00B6181B">
              <w:rPr>
                <w:rFonts w:ascii="Arial" w:eastAsia="Times New Roman" w:hAnsi="Arial" w:cs="Arial"/>
                <w:b/>
                <w:bCs/>
                <w:color w:val="FFFFFF" w:themeColor="background1"/>
                <w:lang w:eastAsia="en-GB"/>
              </w:rPr>
              <w:t>/2</w:t>
            </w:r>
            <w:r w:rsidR="007E3E2F" w:rsidRPr="00B6181B">
              <w:rPr>
                <w:rFonts w:ascii="Arial" w:eastAsia="Times New Roman" w:hAnsi="Arial" w:cs="Arial"/>
                <w:b/>
                <w:bCs/>
                <w:color w:val="FFFFFF" w:themeColor="background1"/>
                <w:lang w:eastAsia="en-GB"/>
              </w:rPr>
              <w:t>7</w:t>
            </w:r>
          </w:p>
        </w:tc>
      </w:tr>
      <w:tr w:rsidR="003F3F49" w:rsidRPr="00B6181B" w14:paraId="2E5AE76F" w14:textId="77777777" w:rsidTr="007E3E2F">
        <w:trPr>
          <w:trHeight w:val="330"/>
          <w:jc w:val="center"/>
        </w:trPr>
        <w:tc>
          <w:tcPr>
            <w:tcW w:w="5500" w:type="dxa"/>
            <w:tcBorders>
              <w:top w:val="nil"/>
              <w:left w:val="single" w:sz="8" w:space="0" w:color="FFFFFF"/>
              <w:bottom w:val="nil"/>
              <w:right w:val="single" w:sz="12" w:space="0" w:color="FFFFFF"/>
            </w:tcBorders>
            <w:vAlign w:val="center"/>
            <w:hideMark/>
          </w:tcPr>
          <w:p w14:paraId="09FC37C9" w14:textId="77777777" w:rsidR="003F3F49" w:rsidRPr="00B6181B" w:rsidRDefault="003F3F49" w:rsidP="003F3F49">
            <w:pPr>
              <w:spacing w:after="0" w:line="240" w:lineRule="auto"/>
              <w:rPr>
                <w:rFonts w:ascii="Arial" w:eastAsia="Times New Roman" w:hAnsi="Arial" w:cs="Arial"/>
                <w:b/>
                <w:bCs/>
                <w:color w:val="4F81BD"/>
                <w:lang w:eastAsia="en-GB"/>
              </w:rPr>
            </w:pPr>
            <w:r w:rsidRPr="00B6181B">
              <w:rPr>
                <w:rFonts w:ascii="Arial" w:eastAsia="Times New Roman" w:hAnsi="Arial" w:cs="Arial"/>
                <w:b/>
                <w:bCs/>
                <w:color w:val="4F81BD" w:themeColor="accent1"/>
                <w:lang w:eastAsia="en-GB"/>
              </w:rPr>
              <w:t> </w:t>
            </w:r>
          </w:p>
        </w:tc>
        <w:tc>
          <w:tcPr>
            <w:tcW w:w="1807" w:type="dxa"/>
            <w:tcBorders>
              <w:top w:val="nil"/>
              <w:left w:val="nil"/>
              <w:bottom w:val="single" w:sz="8" w:space="0" w:color="FFFFFF"/>
              <w:right w:val="single" w:sz="8" w:space="0" w:color="FFFFFF"/>
            </w:tcBorders>
            <w:shd w:val="clear" w:color="000000" w:fill="A7BFDE"/>
            <w:vAlign w:val="center"/>
            <w:hideMark/>
          </w:tcPr>
          <w:p w14:paraId="2BF4CB8C" w14:textId="77777777" w:rsidR="003F3F49" w:rsidRPr="00B6181B" w:rsidRDefault="003F3F49" w:rsidP="003F3F49">
            <w:pPr>
              <w:spacing w:after="0" w:line="240" w:lineRule="auto"/>
              <w:jc w:val="center"/>
              <w:rPr>
                <w:rFonts w:ascii="Arial" w:eastAsia="Times New Roman" w:hAnsi="Arial" w:cs="Arial"/>
                <w:color w:val="000000"/>
                <w:lang w:eastAsia="en-GB"/>
              </w:rPr>
            </w:pPr>
            <w:r w:rsidRPr="00B6181B">
              <w:rPr>
                <w:rFonts w:ascii="Arial" w:eastAsia="Times New Roman" w:hAnsi="Arial" w:cs="Arial"/>
                <w:lang w:eastAsia="en-GB"/>
              </w:rPr>
              <w:t>£</w:t>
            </w:r>
          </w:p>
        </w:tc>
        <w:tc>
          <w:tcPr>
            <w:tcW w:w="1256" w:type="dxa"/>
            <w:tcBorders>
              <w:top w:val="nil"/>
              <w:left w:val="nil"/>
              <w:bottom w:val="single" w:sz="8" w:space="0" w:color="FFFFFF"/>
              <w:right w:val="single" w:sz="8" w:space="0" w:color="FFFFFF"/>
            </w:tcBorders>
            <w:shd w:val="clear" w:color="000000" w:fill="A7BFDE"/>
            <w:vAlign w:val="center"/>
            <w:hideMark/>
          </w:tcPr>
          <w:p w14:paraId="6931962B" w14:textId="77777777" w:rsidR="003F3F49" w:rsidRPr="00B6181B" w:rsidRDefault="003F3F49" w:rsidP="003F3F49">
            <w:pPr>
              <w:spacing w:after="0" w:line="240" w:lineRule="auto"/>
              <w:jc w:val="center"/>
              <w:rPr>
                <w:rFonts w:ascii="Arial" w:eastAsia="Times New Roman" w:hAnsi="Arial" w:cs="Arial"/>
                <w:color w:val="000000"/>
                <w:lang w:eastAsia="en-GB"/>
              </w:rPr>
            </w:pPr>
            <w:r w:rsidRPr="00B6181B">
              <w:rPr>
                <w:rFonts w:ascii="Arial" w:eastAsia="Times New Roman" w:hAnsi="Arial" w:cs="Arial"/>
                <w:lang w:eastAsia="en-GB"/>
              </w:rPr>
              <w:t>£</w:t>
            </w:r>
          </w:p>
        </w:tc>
      </w:tr>
      <w:tr w:rsidR="007E3E2F" w:rsidRPr="00B6181B" w14:paraId="5494A580" w14:textId="77777777" w:rsidTr="00DA0ABC">
        <w:trPr>
          <w:trHeight w:val="315"/>
          <w:jc w:val="center"/>
        </w:trPr>
        <w:tc>
          <w:tcPr>
            <w:tcW w:w="5500" w:type="dxa"/>
            <w:tcBorders>
              <w:top w:val="nil"/>
              <w:left w:val="single" w:sz="8" w:space="0" w:color="FFFFFF"/>
              <w:bottom w:val="nil"/>
              <w:right w:val="single" w:sz="12" w:space="0" w:color="FFFFFF"/>
            </w:tcBorders>
            <w:shd w:val="clear" w:color="000000" w:fill="4F81BD"/>
            <w:vAlign w:val="center"/>
            <w:hideMark/>
          </w:tcPr>
          <w:p w14:paraId="706D51CE" w14:textId="77777777" w:rsidR="007E3E2F" w:rsidRPr="00B6181B" w:rsidRDefault="007E3E2F" w:rsidP="007E3E2F">
            <w:pPr>
              <w:spacing w:after="0" w:line="240" w:lineRule="auto"/>
              <w:rPr>
                <w:rFonts w:ascii="Arial" w:eastAsia="Times New Roman" w:hAnsi="Arial" w:cs="Arial"/>
                <w:color w:val="FFFFFF"/>
                <w:lang w:eastAsia="en-GB"/>
              </w:rPr>
            </w:pPr>
            <w:r w:rsidRPr="00B6181B">
              <w:rPr>
                <w:rFonts w:ascii="Arial" w:eastAsia="Times New Roman" w:hAnsi="Arial" w:cs="Arial"/>
                <w:bCs/>
                <w:color w:val="FFFFFF" w:themeColor="background1"/>
                <w:lang w:eastAsia="en-GB"/>
              </w:rPr>
              <w:t>Expenditure</w:t>
            </w:r>
          </w:p>
        </w:tc>
        <w:tc>
          <w:tcPr>
            <w:tcW w:w="1807" w:type="dxa"/>
            <w:tcBorders>
              <w:top w:val="nil"/>
              <w:left w:val="nil"/>
              <w:bottom w:val="single" w:sz="8" w:space="0" w:color="FFFFFF"/>
              <w:right w:val="single" w:sz="8" w:space="0" w:color="FFFFFF"/>
            </w:tcBorders>
            <w:shd w:val="clear" w:color="000000" w:fill="D3DFEE"/>
            <w:vAlign w:val="center"/>
          </w:tcPr>
          <w:p w14:paraId="2CE84CCA" w14:textId="1FD7B0A9" w:rsidR="007E3E2F" w:rsidRPr="00B6181B" w:rsidRDefault="007E3E2F" w:rsidP="007E3E2F">
            <w:pPr>
              <w:spacing w:after="0" w:line="240" w:lineRule="auto"/>
              <w:jc w:val="right"/>
              <w:rPr>
                <w:rFonts w:ascii="Arial" w:eastAsia="Times New Roman" w:hAnsi="Arial" w:cs="Arial"/>
                <w:color w:val="000000"/>
                <w:lang w:eastAsia="en-GB"/>
              </w:rPr>
            </w:pPr>
            <w:r w:rsidRPr="00B6181B">
              <w:rPr>
                <w:rFonts w:ascii="Arial" w:eastAsia="Times New Roman" w:hAnsi="Arial" w:cs="Arial"/>
                <w:lang w:eastAsia="en-GB"/>
              </w:rPr>
              <w:t>286,933</w:t>
            </w:r>
          </w:p>
        </w:tc>
        <w:tc>
          <w:tcPr>
            <w:tcW w:w="1256" w:type="dxa"/>
            <w:tcBorders>
              <w:top w:val="nil"/>
              <w:left w:val="nil"/>
              <w:bottom w:val="single" w:sz="8" w:space="0" w:color="FFFFFF"/>
              <w:right w:val="single" w:sz="8" w:space="0" w:color="FFFFFF"/>
            </w:tcBorders>
            <w:shd w:val="clear" w:color="000000" w:fill="D3DFEE"/>
            <w:vAlign w:val="center"/>
          </w:tcPr>
          <w:p w14:paraId="66D6AC16" w14:textId="30A0FC6B" w:rsidR="007E3E2F" w:rsidRPr="00B6181B" w:rsidRDefault="004D1959" w:rsidP="007E3E2F">
            <w:pPr>
              <w:spacing w:after="0" w:line="240" w:lineRule="auto"/>
              <w:jc w:val="right"/>
              <w:rPr>
                <w:rFonts w:ascii="Arial" w:eastAsia="Times New Roman" w:hAnsi="Arial" w:cs="Arial"/>
                <w:color w:val="000000"/>
                <w:lang w:eastAsia="en-GB"/>
              </w:rPr>
            </w:pPr>
            <w:r w:rsidRPr="00B6181B">
              <w:rPr>
                <w:rFonts w:ascii="Arial" w:eastAsia="Times New Roman" w:hAnsi="Arial" w:cs="Arial"/>
                <w:lang w:eastAsia="en-GB"/>
              </w:rPr>
              <w:t>290,858</w:t>
            </w:r>
          </w:p>
        </w:tc>
      </w:tr>
      <w:tr w:rsidR="007E3E2F" w:rsidRPr="00B6181B" w14:paraId="5CB259BF" w14:textId="77777777" w:rsidTr="00DA0ABC">
        <w:trPr>
          <w:trHeight w:val="315"/>
          <w:jc w:val="center"/>
        </w:trPr>
        <w:tc>
          <w:tcPr>
            <w:tcW w:w="5500" w:type="dxa"/>
            <w:tcBorders>
              <w:top w:val="nil"/>
              <w:left w:val="single" w:sz="8" w:space="0" w:color="FFFFFF"/>
              <w:bottom w:val="nil"/>
              <w:right w:val="single" w:sz="12" w:space="0" w:color="FFFFFF"/>
            </w:tcBorders>
            <w:shd w:val="clear" w:color="000000" w:fill="4F81BD"/>
            <w:vAlign w:val="center"/>
            <w:hideMark/>
          </w:tcPr>
          <w:p w14:paraId="659E13B6" w14:textId="77777777" w:rsidR="007E3E2F" w:rsidRPr="00B6181B" w:rsidRDefault="007E3E2F" w:rsidP="007E3E2F">
            <w:pPr>
              <w:spacing w:after="0" w:line="240" w:lineRule="auto"/>
              <w:rPr>
                <w:rFonts w:ascii="Arial" w:eastAsia="Times New Roman" w:hAnsi="Arial" w:cs="Arial"/>
                <w:color w:val="FFFFFF"/>
                <w:lang w:eastAsia="en-GB"/>
              </w:rPr>
            </w:pPr>
            <w:r w:rsidRPr="00B6181B">
              <w:rPr>
                <w:rFonts w:ascii="Arial" w:eastAsia="Times New Roman" w:hAnsi="Arial" w:cs="Arial"/>
                <w:bCs/>
                <w:color w:val="FFFFFF" w:themeColor="background1"/>
                <w:lang w:eastAsia="en-GB"/>
              </w:rPr>
              <w:t>Income &amp; Reserves</w:t>
            </w:r>
          </w:p>
        </w:tc>
        <w:tc>
          <w:tcPr>
            <w:tcW w:w="1807" w:type="dxa"/>
            <w:tcBorders>
              <w:top w:val="nil"/>
              <w:left w:val="nil"/>
              <w:bottom w:val="single" w:sz="8" w:space="0" w:color="FFFFFF"/>
              <w:right w:val="single" w:sz="8" w:space="0" w:color="FFFFFF"/>
            </w:tcBorders>
            <w:shd w:val="clear" w:color="000000" w:fill="A7BFDE"/>
            <w:vAlign w:val="center"/>
          </w:tcPr>
          <w:p w14:paraId="7C6722C0" w14:textId="2B00511D" w:rsidR="007E3E2F" w:rsidRPr="00B6181B" w:rsidRDefault="007E3E2F" w:rsidP="007E3E2F">
            <w:pPr>
              <w:spacing w:after="0" w:line="240" w:lineRule="auto"/>
              <w:jc w:val="right"/>
              <w:rPr>
                <w:rFonts w:ascii="Arial" w:eastAsia="Times New Roman" w:hAnsi="Arial" w:cs="Arial"/>
                <w:color w:val="FF0000"/>
                <w:lang w:eastAsia="en-GB"/>
              </w:rPr>
            </w:pPr>
            <w:r w:rsidRPr="00B6181B">
              <w:rPr>
                <w:rFonts w:ascii="Arial" w:eastAsia="Times New Roman" w:hAnsi="Arial" w:cs="Arial"/>
                <w:color w:val="FF0000"/>
                <w:lang w:eastAsia="en-GB"/>
              </w:rPr>
              <w:t>-38,623</w:t>
            </w:r>
          </w:p>
        </w:tc>
        <w:tc>
          <w:tcPr>
            <w:tcW w:w="1256" w:type="dxa"/>
            <w:tcBorders>
              <w:top w:val="nil"/>
              <w:left w:val="nil"/>
              <w:bottom w:val="single" w:sz="8" w:space="0" w:color="FFFFFF"/>
              <w:right w:val="single" w:sz="8" w:space="0" w:color="FFFFFF"/>
            </w:tcBorders>
            <w:shd w:val="clear" w:color="000000" w:fill="A7BFDE"/>
            <w:vAlign w:val="center"/>
          </w:tcPr>
          <w:p w14:paraId="1BAD26B3" w14:textId="4634A0DF" w:rsidR="007E3E2F" w:rsidRPr="00B6181B" w:rsidRDefault="004D1959" w:rsidP="007E3E2F">
            <w:pPr>
              <w:spacing w:after="0" w:line="240" w:lineRule="auto"/>
              <w:jc w:val="right"/>
              <w:rPr>
                <w:rFonts w:ascii="Arial" w:eastAsia="Times New Roman" w:hAnsi="Arial" w:cs="Arial"/>
                <w:color w:val="FF0000"/>
                <w:lang w:eastAsia="en-GB"/>
              </w:rPr>
            </w:pPr>
            <w:r w:rsidRPr="00B6181B">
              <w:rPr>
                <w:rFonts w:ascii="Arial" w:eastAsia="Times New Roman" w:hAnsi="Arial" w:cs="Arial"/>
                <w:color w:val="FF0000"/>
                <w:lang w:eastAsia="en-GB"/>
              </w:rPr>
              <w:t>16,710</w:t>
            </w:r>
          </w:p>
        </w:tc>
      </w:tr>
      <w:tr w:rsidR="007E3E2F" w:rsidRPr="00B6181B" w14:paraId="468616FE" w14:textId="77777777" w:rsidTr="00DA0ABC">
        <w:trPr>
          <w:trHeight w:val="315"/>
          <w:jc w:val="center"/>
        </w:trPr>
        <w:tc>
          <w:tcPr>
            <w:tcW w:w="5500" w:type="dxa"/>
            <w:tcBorders>
              <w:top w:val="nil"/>
              <w:left w:val="single" w:sz="8" w:space="0" w:color="FFFFFF"/>
              <w:bottom w:val="single" w:sz="8" w:space="0" w:color="FFFFFF"/>
              <w:right w:val="single" w:sz="12" w:space="0" w:color="FFFFFF"/>
            </w:tcBorders>
            <w:shd w:val="clear" w:color="000000" w:fill="4F81BD"/>
            <w:vAlign w:val="center"/>
            <w:hideMark/>
          </w:tcPr>
          <w:p w14:paraId="4129E17C" w14:textId="77777777" w:rsidR="007E3E2F" w:rsidRPr="00B6181B" w:rsidRDefault="007E3E2F" w:rsidP="007E3E2F">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Council Tax requirement (how much we need)</w:t>
            </w:r>
          </w:p>
        </w:tc>
        <w:tc>
          <w:tcPr>
            <w:tcW w:w="1807" w:type="dxa"/>
            <w:tcBorders>
              <w:top w:val="nil"/>
              <w:left w:val="nil"/>
              <w:bottom w:val="single" w:sz="8" w:space="0" w:color="FFFFFF"/>
              <w:right w:val="single" w:sz="8" w:space="0" w:color="FFFFFF"/>
            </w:tcBorders>
            <w:shd w:val="clear" w:color="000000" w:fill="D3DFEE"/>
            <w:vAlign w:val="center"/>
          </w:tcPr>
          <w:p w14:paraId="7EBC1780" w14:textId="6C0C74F5" w:rsidR="007E3E2F" w:rsidRPr="00B6181B" w:rsidRDefault="007E3E2F" w:rsidP="007E3E2F">
            <w:pPr>
              <w:spacing w:after="0" w:line="240" w:lineRule="auto"/>
              <w:jc w:val="right"/>
              <w:rPr>
                <w:rFonts w:ascii="Arial" w:eastAsia="Times New Roman" w:hAnsi="Arial" w:cs="Arial"/>
                <w:b/>
                <w:bCs/>
                <w:color w:val="000000"/>
                <w:lang w:eastAsia="en-GB"/>
              </w:rPr>
            </w:pPr>
            <w:r w:rsidRPr="00B6181B">
              <w:rPr>
                <w:rFonts w:ascii="Arial" w:eastAsia="Times New Roman" w:hAnsi="Arial" w:cs="Arial"/>
                <w:b/>
                <w:bCs/>
                <w:lang w:eastAsia="en-GB"/>
              </w:rPr>
              <w:t>248,310</w:t>
            </w:r>
          </w:p>
        </w:tc>
        <w:tc>
          <w:tcPr>
            <w:tcW w:w="1256" w:type="dxa"/>
            <w:tcBorders>
              <w:top w:val="nil"/>
              <w:left w:val="nil"/>
              <w:bottom w:val="single" w:sz="8" w:space="0" w:color="FFFFFF"/>
              <w:right w:val="single" w:sz="8" w:space="0" w:color="FFFFFF"/>
            </w:tcBorders>
            <w:shd w:val="clear" w:color="000000" w:fill="D3DFEE"/>
            <w:vAlign w:val="center"/>
          </w:tcPr>
          <w:p w14:paraId="10DE9851" w14:textId="34EFD510" w:rsidR="007E3E2F" w:rsidRPr="00B6181B" w:rsidRDefault="004D1959" w:rsidP="007E3E2F">
            <w:pPr>
              <w:spacing w:after="0" w:line="240" w:lineRule="auto"/>
              <w:jc w:val="right"/>
              <w:rPr>
                <w:rFonts w:ascii="Arial" w:eastAsia="Times New Roman" w:hAnsi="Arial" w:cs="Arial"/>
                <w:b/>
                <w:bCs/>
                <w:color w:val="000000"/>
                <w:lang w:eastAsia="en-GB"/>
              </w:rPr>
            </w:pPr>
            <w:r w:rsidRPr="00B6181B">
              <w:rPr>
                <w:rFonts w:ascii="Arial" w:eastAsia="Times New Roman" w:hAnsi="Arial" w:cs="Arial"/>
                <w:b/>
                <w:bCs/>
                <w:lang w:eastAsia="en-GB"/>
              </w:rPr>
              <w:t>274,148</w:t>
            </w:r>
          </w:p>
        </w:tc>
      </w:tr>
      <w:bookmarkEnd w:id="3"/>
      <w:tr w:rsidR="003F3F49" w:rsidRPr="00B6181B" w14:paraId="68004623" w14:textId="77777777" w:rsidTr="007E3E2F">
        <w:trPr>
          <w:trHeight w:val="315"/>
          <w:jc w:val="center"/>
        </w:trPr>
        <w:tc>
          <w:tcPr>
            <w:tcW w:w="5500" w:type="dxa"/>
            <w:tcBorders>
              <w:top w:val="nil"/>
              <w:left w:val="nil"/>
              <w:bottom w:val="nil"/>
              <w:right w:val="nil"/>
            </w:tcBorders>
            <w:noWrap/>
            <w:vAlign w:val="bottom"/>
            <w:hideMark/>
          </w:tcPr>
          <w:p w14:paraId="212CF7A0" w14:textId="77777777" w:rsidR="003F3F49" w:rsidRPr="00B6181B" w:rsidRDefault="003F3F49" w:rsidP="003F3F49">
            <w:pPr>
              <w:spacing w:after="0" w:line="240" w:lineRule="auto"/>
              <w:jc w:val="right"/>
              <w:rPr>
                <w:rFonts w:ascii="Arial" w:eastAsia="Times New Roman" w:hAnsi="Arial" w:cs="Arial"/>
                <w:b/>
                <w:bCs/>
                <w:color w:val="000000"/>
                <w:lang w:eastAsia="en-GB"/>
              </w:rPr>
            </w:pPr>
          </w:p>
        </w:tc>
        <w:tc>
          <w:tcPr>
            <w:tcW w:w="1807" w:type="dxa"/>
            <w:tcBorders>
              <w:top w:val="nil"/>
              <w:left w:val="nil"/>
              <w:bottom w:val="nil"/>
              <w:right w:val="nil"/>
            </w:tcBorders>
            <w:noWrap/>
            <w:vAlign w:val="bottom"/>
            <w:hideMark/>
          </w:tcPr>
          <w:p w14:paraId="55247770" w14:textId="77777777" w:rsidR="003F3F49" w:rsidRPr="00B6181B" w:rsidRDefault="003F3F49" w:rsidP="003F3F49">
            <w:pPr>
              <w:spacing w:after="0" w:line="240" w:lineRule="auto"/>
              <w:rPr>
                <w:rFonts w:ascii="Times New Roman" w:eastAsia="Times New Roman" w:hAnsi="Times New Roman" w:cs="Times New Roman"/>
                <w:sz w:val="20"/>
                <w:szCs w:val="20"/>
                <w:lang w:eastAsia="en-GB"/>
              </w:rPr>
            </w:pPr>
          </w:p>
        </w:tc>
        <w:tc>
          <w:tcPr>
            <w:tcW w:w="1256" w:type="dxa"/>
            <w:tcBorders>
              <w:top w:val="nil"/>
              <w:left w:val="nil"/>
              <w:bottom w:val="nil"/>
              <w:right w:val="nil"/>
            </w:tcBorders>
            <w:noWrap/>
            <w:vAlign w:val="bottom"/>
            <w:hideMark/>
          </w:tcPr>
          <w:p w14:paraId="7306D402" w14:textId="77777777" w:rsidR="003F3F49" w:rsidRPr="00B6181B" w:rsidRDefault="003F3F49" w:rsidP="003F3F49">
            <w:pPr>
              <w:spacing w:after="0" w:line="240" w:lineRule="auto"/>
              <w:rPr>
                <w:rFonts w:ascii="Times New Roman" w:eastAsia="Times New Roman" w:hAnsi="Times New Roman" w:cs="Times New Roman"/>
                <w:sz w:val="20"/>
                <w:szCs w:val="20"/>
                <w:lang w:eastAsia="en-GB"/>
              </w:rPr>
            </w:pPr>
          </w:p>
        </w:tc>
      </w:tr>
      <w:tr w:rsidR="003F3F49" w:rsidRPr="00B6181B" w14:paraId="56BF0DCF" w14:textId="77777777" w:rsidTr="007E3E2F">
        <w:trPr>
          <w:trHeight w:val="315"/>
          <w:jc w:val="center"/>
        </w:trPr>
        <w:tc>
          <w:tcPr>
            <w:tcW w:w="5500" w:type="dxa"/>
            <w:tcBorders>
              <w:top w:val="single" w:sz="8" w:space="0" w:color="FFFFFF"/>
              <w:left w:val="single" w:sz="8" w:space="0" w:color="FFFFFF"/>
              <w:bottom w:val="single" w:sz="12" w:space="0" w:color="FFFFFF"/>
              <w:right w:val="single" w:sz="8" w:space="0" w:color="FFFFFF"/>
            </w:tcBorders>
            <w:vAlign w:val="center"/>
            <w:hideMark/>
          </w:tcPr>
          <w:p w14:paraId="6D8F9ED4" w14:textId="77777777" w:rsidR="003F3F49" w:rsidRPr="00B6181B" w:rsidRDefault="003F3F49" w:rsidP="003F3F49">
            <w:pPr>
              <w:spacing w:after="0" w:line="240" w:lineRule="auto"/>
              <w:rPr>
                <w:rFonts w:ascii="Arial" w:eastAsia="Times New Roman" w:hAnsi="Arial" w:cs="Arial"/>
                <w:b/>
                <w:bCs/>
                <w:color w:val="4F81BD"/>
                <w:lang w:eastAsia="en-GB"/>
              </w:rPr>
            </w:pPr>
            <w:r w:rsidRPr="00B6181B">
              <w:rPr>
                <w:rFonts w:ascii="Arial" w:eastAsia="Times New Roman" w:hAnsi="Arial" w:cs="Arial"/>
                <w:b/>
                <w:bCs/>
                <w:color w:val="4F81BD" w:themeColor="accent1"/>
                <w:lang w:eastAsia="en-GB"/>
              </w:rPr>
              <w:t>SOUTHMINSTER PARISH COUNCIL</w:t>
            </w:r>
          </w:p>
        </w:tc>
        <w:tc>
          <w:tcPr>
            <w:tcW w:w="1807" w:type="dxa"/>
            <w:tcBorders>
              <w:top w:val="single" w:sz="8" w:space="0" w:color="FFFFFF"/>
              <w:left w:val="nil"/>
              <w:bottom w:val="single" w:sz="12" w:space="0" w:color="FFFFFF"/>
              <w:right w:val="single" w:sz="8" w:space="0" w:color="FFFFFF"/>
            </w:tcBorders>
            <w:shd w:val="clear" w:color="000000" w:fill="4F81BD"/>
            <w:vAlign w:val="center"/>
            <w:hideMark/>
          </w:tcPr>
          <w:p w14:paraId="39CD1D5B" w14:textId="3DFDBF53" w:rsidR="003F3F49" w:rsidRPr="00B6181B" w:rsidRDefault="003F3F49" w:rsidP="003F3F49">
            <w:pPr>
              <w:spacing w:after="0" w:line="240" w:lineRule="auto"/>
              <w:jc w:val="center"/>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202</w:t>
            </w:r>
            <w:r w:rsidR="007E3E2F" w:rsidRPr="00B6181B">
              <w:rPr>
                <w:rFonts w:ascii="Arial" w:eastAsia="Times New Roman" w:hAnsi="Arial" w:cs="Arial"/>
                <w:b/>
                <w:bCs/>
                <w:color w:val="FFFFFF" w:themeColor="background1"/>
                <w:lang w:eastAsia="en-GB"/>
              </w:rPr>
              <w:t>5</w:t>
            </w:r>
            <w:r w:rsidRPr="00B6181B">
              <w:rPr>
                <w:rFonts w:ascii="Arial" w:eastAsia="Times New Roman" w:hAnsi="Arial" w:cs="Arial"/>
                <w:b/>
                <w:bCs/>
                <w:color w:val="FFFFFF" w:themeColor="background1"/>
                <w:lang w:eastAsia="en-GB"/>
              </w:rPr>
              <w:t>/2</w:t>
            </w:r>
            <w:r w:rsidR="007E3E2F" w:rsidRPr="00B6181B">
              <w:rPr>
                <w:rFonts w:ascii="Arial" w:eastAsia="Times New Roman" w:hAnsi="Arial" w:cs="Arial"/>
                <w:b/>
                <w:bCs/>
                <w:color w:val="FFFFFF" w:themeColor="background1"/>
                <w:lang w:eastAsia="en-GB"/>
              </w:rPr>
              <w:t>6</w:t>
            </w:r>
          </w:p>
        </w:tc>
        <w:tc>
          <w:tcPr>
            <w:tcW w:w="1256" w:type="dxa"/>
            <w:tcBorders>
              <w:top w:val="single" w:sz="8" w:space="0" w:color="FFFFFF"/>
              <w:left w:val="nil"/>
              <w:bottom w:val="single" w:sz="12" w:space="0" w:color="FFFFFF"/>
              <w:right w:val="single" w:sz="8" w:space="0" w:color="FFFFFF"/>
            </w:tcBorders>
            <w:shd w:val="clear" w:color="000000" w:fill="4F81BD"/>
            <w:vAlign w:val="center"/>
            <w:hideMark/>
          </w:tcPr>
          <w:p w14:paraId="0CEC0D18" w14:textId="363FEBEA" w:rsidR="003F3F49" w:rsidRPr="00B6181B" w:rsidRDefault="003F3F49" w:rsidP="003F3F49">
            <w:pPr>
              <w:spacing w:after="0" w:line="240" w:lineRule="auto"/>
              <w:jc w:val="center"/>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202</w:t>
            </w:r>
            <w:r w:rsidR="007E3E2F" w:rsidRPr="00B6181B">
              <w:rPr>
                <w:rFonts w:ascii="Arial" w:eastAsia="Times New Roman" w:hAnsi="Arial" w:cs="Arial"/>
                <w:b/>
                <w:bCs/>
                <w:color w:val="FFFFFF" w:themeColor="background1"/>
                <w:lang w:eastAsia="en-GB"/>
              </w:rPr>
              <w:t>6</w:t>
            </w:r>
            <w:r w:rsidRPr="00B6181B">
              <w:rPr>
                <w:rFonts w:ascii="Arial" w:eastAsia="Times New Roman" w:hAnsi="Arial" w:cs="Arial"/>
                <w:b/>
                <w:bCs/>
                <w:color w:val="FFFFFF" w:themeColor="background1"/>
                <w:lang w:eastAsia="en-GB"/>
              </w:rPr>
              <w:t>/2</w:t>
            </w:r>
            <w:r w:rsidR="007E3E2F" w:rsidRPr="00B6181B">
              <w:rPr>
                <w:rFonts w:ascii="Arial" w:eastAsia="Times New Roman" w:hAnsi="Arial" w:cs="Arial"/>
                <w:b/>
                <w:bCs/>
                <w:color w:val="FFFFFF" w:themeColor="background1"/>
                <w:lang w:eastAsia="en-GB"/>
              </w:rPr>
              <w:t>7</w:t>
            </w:r>
          </w:p>
        </w:tc>
      </w:tr>
      <w:tr w:rsidR="003F3F49" w:rsidRPr="00B6181B" w14:paraId="36DF69F4" w14:textId="77777777" w:rsidTr="007E3E2F">
        <w:trPr>
          <w:trHeight w:val="330"/>
          <w:jc w:val="center"/>
        </w:trPr>
        <w:tc>
          <w:tcPr>
            <w:tcW w:w="5500" w:type="dxa"/>
            <w:tcBorders>
              <w:top w:val="nil"/>
              <w:left w:val="single" w:sz="8" w:space="0" w:color="FFFFFF"/>
              <w:bottom w:val="nil"/>
              <w:right w:val="single" w:sz="12" w:space="0" w:color="FFFFFF"/>
            </w:tcBorders>
            <w:vAlign w:val="center"/>
            <w:hideMark/>
          </w:tcPr>
          <w:p w14:paraId="7A81B1F6" w14:textId="77777777" w:rsidR="003F3F49" w:rsidRPr="00B6181B" w:rsidRDefault="003F3F49" w:rsidP="003F3F49">
            <w:pPr>
              <w:spacing w:after="0" w:line="240" w:lineRule="auto"/>
              <w:rPr>
                <w:rFonts w:ascii="Arial" w:eastAsia="Times New Roman" w:hAnsi="Arial" w:cs="Arial"/>
                <w:b/>
                <w:bCs/>
                <w:color w:val="4F81BD"/>
                <w:lang w:eastAsia="en-GB"/>
              </w:rPr>
            </w:pPr>
            <w:r w:rsidRPr="00B6181B">
              <w:rPr>
                <w:rFonts w:ascii="Arial" w:eastAsia="Times New Roman" w:hAnsi="Arial" w:cs="Arial"/>
                <w:b/>
                <w:bCs/>
                <w:color w:val="4F81BD" w:themeColor="accent1"/>
                <w:lang w:eastAsia="en-GB"/>
              </w:rPr>
              <w:t> </w:t>
            </w:r>
          </w:p>
        </w:tc>
        <w:tc>
          <w:tcPr>
            <w:tcW w:w="1807" w:type="dxa"/>
            <w:tcBorders>
              <w:top w:val="nil"/>
              <w:left w:val="nil"/>
              <w:bottom w:val="single" w:sz="8" w:space="0" w:color="FFFFFF"/>
              <w:right w:val="single" w:sz="8" w:space="0" w:color="FFFFFF"/>
            </w:tcBorders>
            <w:shd w:val="clear" w:color="000000" w:fill="A7BFDE"/>
            <w:vAlign w:val="center"/>
            <w:hideMark/>
          </w:tcPr>
          <w:p w14:paraId="5C951C8E" w14:textId="77777777" w:rsidR="003F3F49" w:rsidRPr="00B6181B" w:rsidRDefault="003F3F49" w:rsidP="003F3F49">
            <w:pPr>
              <w:spacing w:after="0" w:line="240" w:lineRule="auto"/>
              <w:jc w:val="center"/>
              <w:rPr>
                <w:rFonts w:ascii="Arial" w:eastAsia="Times New Roman" w:hAnsi="Arial" w:cs="Arial"/>
                <w:color w:val="000000"/>
                <w:lang w:eastAsia="en-GB"/>
              </w:rPr>
            </w:pPr>
            <w:r w:rsidRPr="00B6181B">
              <w:rPr>
                <w:rFonts w:ascii="Arial" w:eastAsia="Times New Roman" w:hAnsi="Arial" w:cs="Arial"/>
                <w:lang w:eastAsia="en-GB"/>
              </w:rPr>
              <w:t>£</w:t>
            </w:r>
          </w:p>
        </w:tc>
        <w:tc>
          <w:tcPr>
            <w:tcW w:w="1256" w:type="dxa"/>
            <w:tcBorders>
              <w:top w:val="nil"/>
              <w:left w:val="nil"/>
              <w:bottom w:val="single" w:sz="8" w:space="0" w:color="FFFFFF"/>
              <w:right w:val="single" w:sz="8" w:space="0" w:color="FFFFFF"/>
            </w:tcBorders>
            <w:shd w:val="clear" w:color="000000" w:fill="A7BFDE"/>
            <w:vAlign w:val="center"/>
            <w:hideMark/>
          </w:tcPr>
          <w:p w14:paraId="5F756CE5" w14:textId="77777777" w:rsidR="003F3F49" w:rsidRPr="00B6181B" w:rsidRDefault="003F3F49" w:rsidP="003F3F49">
            <w:pPr>
              <w:spacing w:after="0" w:line="240" w:lineRule="auto"/>
              <w:jc w:val="center"/>
              <w:rPr>
                <w:rFonts w:ascii="Arial" w:eastAsia="Times New Roman" w:hAnsi="Arial" w:cs="Arial"/>
                <w:color w:val="000000"/>
                <w:lang w:eastAsia="en-GB"/>
              </w:rPr>
            </w:pPr>
            <w:r w:rsidRPr="00B6181B">
              <w:rPr>
                <w:rFonts w:ascii="Arial" w:eastAsia="Times New Roman" w:hAnsi="Arial" w:cs="Arial"/>
                <w:lang w:eastAsia="en-GB"/>
              </w:rPr>
              <w:t>£</w:t>
            </w:r>
          </w:p>
        </w:tc>
      </w:tr>
      <w:tr w:rsidR="007E3E2F" w:rsidRPr="00B6181B" w14:paraId="76AC739E" w14:textId="77777777" w:rsidTr="00DA0ABC">
        <w:trPr>
          <w:trHeight w:val="315"/>
          <w:jc w:val="center"/>
        </w:trPr>
        <w:tc>
          <w:tcPr>
            <w:tcW w:w="5500" w:type="dxa"/>
            <w:tcBorders>
              <w:top w:val="nil"/>
              <w:left w:val="single" w:sz="8" w:space="0" w:color="FFFFFF"/>
              <w:bottom w:val="nil"/>
              <w:right w:val="single" w:sz="12" w:space="0" w:color="FFFFFF"/>
            </w:tcBorders>
            <w:shd w:val="clear" w:color="000000" w:fill="4F81BD"/>
            <w:vAlign w:val="center"/>
            <w:hideMark/>
          </w:tcPr>
          <w:p w14:paraId="33F08A89" w14:textId="77777777" w:rsidR="007E3E2F" w:rsidRPr="00B6181B" w:rsidRDefault="007E3E2F" w:rsidP="007E3E2F">
            <w:pPr>
              <w:spacing w:after="0" w:line="240" w:lineRule="auto"/>
              <w:rPr>
                <w:rFonts w:ascii="Arial" w:eastAsia="Times New Roman" w:hAnsi="Arial" w:cs="Arial"/>
                <w:color w:val="FFFFFF"/>
                <w:lang w:eastAsia="en-GB"/>
              </w:rPr>
            </w:pPr>
            <w:r w:rsidRPr="00B6181B">
              <w:rPr>
                <w:rFonts w:ascii="Arial" w:eastAsia="Times New Roman" w:hAnsi="Arial" w:cs="Arial"/>
                <w:bCs/>
                <w:color w:val="FFFFFF" w:themeColor="background1"/>
                <w:lang w:eastAsia="en-GB"/>
              </w:rPr>
              <w:t>Expenditure</w:t>
            </w:r>
          </w:p>
        </w:tc>
        <w:tc>
          <w:tcPr>
            <w:tcW w:w="1807" w:type="dxa"/>
            <w:tcBorders>
              <w:top w:val="nil"/>
              <w:left w:val="nil"/>
              <w:bottom w:val="single" w:sz="8" w:space="0" w:color="FFFFFF"/>
              <w:right w:val="single" w:sz="8" w:space="0" w:color="FFFFFF"/>
            </w:tcBorders>
            <w:shd w:val="clear" w:color="000000" w:fill="D3DFEE"/>
            <w:vAlign w:val="center"/>
          </w:tcPr>
          <w:p w14:paraId="2DFF7BE4" w14:textId="4D4A3A1D" w:rsidR="007E3E2F" w:rsidRPr="00B6181B" w:rsidRDefault="007E3E2F" w:rsidP="007E3E2F">
            <w:pPr>
              <w:spacing w:after="0" w:line="240" w:lineRule="auto"/>
              <w:jc w:val="right"/>
              <w:rPr>
                <w:rFonts w:ascii="Arial" w:eastAsia="Times New Roman" w:hAnsi="Arial" w:cs="Arial"/>
                <w:color w:val="000000"/>
                <w:lang w:eastAsia="en-GB"/>
              </w:rPr>
            </w:pPr>
            <w:r w:rsidRPr="00B6181B">
              <w:rPr>
                <w:rFonts w:ascii="Arial" w:eastAsia="Times New Roman" w:hAnsi="Arial" w:cs="Arial"/>
                <w:lang w:eastAsia="en-GB"/>
              </w:rPr>
              <w:t>229,205</w:t>
            </w:r>
          </w:p>
        </w:tc>
        <w:tc>
          <w:tcPr>
            <w:tcW w:w="1256" w:type="dxa"/>
            <w:tcBorders>
              <w:top w:val="nil"/>
              <w:left w:val="nil"/>
              <w:bottom w:val="single" w:sz="8" w:space="0" w:color="FFFFFF"/>
              <w:right w:val="single" w:sz="8" w:space="0" w:color="FFFFFF"/>
            </w:tcBorders>
            <w:shd w:val="clear" w:color="000000" w:fill="D3DFEE"/>
            <w:vAlign w:val="center"/>
          </w:tcPr>
          <w:p w14:paraId="3D40B6AA" w14:textId="33A436AA" w:rsidR="007E3E2F" w:rsidRPr="00B6181B" w:rsidRDefault="004D1959" w:rsidP="007E3E2F">
            <w:pPr>
              <w:spacing w:after="0" w:line="240" w:lineRule="auto"/>
              <w:jc w:val="right"/>
              <w:rPr>
                <w:rFonts w:ascii="Arial" w:eastAsia="Times New Roman" w:hAnsi="Arial" w:cs="Arial"/>
                <w:color w:val="000000"/>
                <w:lang w:eastAsia="en-GB"/>
              </w:rPr>
            </w:pPr>
            <w:r w:rsidRPr="00B6181B">
              <w:rPr>
                <w:rFonts w:ascii="Arial" w:eastAsia="Times New Roman" w:hAnsi="Arial" w:cs="Arial"/>
                <w:lang w:eastAsia="en-GB"/>
              </w:rPr>
              <w:t>257,625</w:t>
            </w:r>
          </w:p>
        </w:tc>
      </w:tr>
      <w:tr w:rsidR="007E3E2F" w:rsidRPr="00B6181B" w14:paraId="5DAEBC76" w14:textId="77777777" w:rsidTr="00DA0ABC">
        <w:trPr>
          <w:trHeight w:val="315"/>
          <w:jc w:val="center"/>
        </w:trPr>
        <w:tc>
          <w:tcPr>
            <w:tcW w:w="5500" w:type="dxa"/>
            <w:tcBorders>
              <w:top w:val="nil"/>
              <w:left w:val="single" w:sz="8" w:space="0" w:color="FFFFFF"/>
              <w:bottom w:val="nil"/>
              <w:right w:val="single" w:sz="12" w:space="0" w:color="FFFFFF"/>
            </w:tcBorders>
            <w:shd w:val="clear" w:color="000000" w:fill="4F81BD"/>
            <w:vAlign w:val="center"/>
            <w:hideMark/>
          </w:tcPr>
          <w:p w14:paraId="50DC68C3" w14:textId="77777777" w:rsidR="007E3E2F" w:rsidRPr="00B6181B" w:rsidRDefault="007E3E2F" w:rsidP="007E3E2F">
            <w:pPr>
              <w:spacing w:after="0" w:line="240" w:lineRule="auto"/>
              <w:rPr>
                <w:rFonts w:ascii="Arial" w:eastAsia="Times New Roman" w:hAnsi="Arial" w:cs="Arial"/>
                <w:color w:val="FFFFFF"/>
                <w:lang w:eastAsia="en-GB"/>
              </w:rPr>
            </w:pPr>
            <w:r w:rsidRPr="00B6181B">
              <w:rPr>
                <w:rFonts w:ascii="Arial" w:eastAsia="Times New Roman" w:hAnsi="Arial" w:cs="Arial"/>
                <w:bCs/>
                <w:color w:val="FFFFFF" w:themeColor="background1"/>
                <w:lang w:eastAsia="en-GB"/>
              </w:rPr>
              <w:t>Income</w:t>
            </w:r>
          </w:p>
        </w:tc>
        <w:tc>
          <w:tcPr>
            <w:tcW w:w="1807" w:type="dxa"/>
            <w:tcBorders>
              <w:top w:val="nil"/>
              <w:left w:val="nil"/>
              <w:bottom w:val="single" w:sz="8" w:space="0" w:color="FFFFFF"/>
              <w:right w:val="single" w:sz="8" w:space="0" w:color="FFFFFF"/>
            </w:tcBorders>
            <w:shd w:val="clear" w:color="000000" w:fill="A7BFDE"/>
            <w:vAlign w:val="center"/>
          </w:tcPr>
          <w:p w14:paraId="32ABDE20" w14:textId="3DD1E037" w:rsidR="007E3E2F" w:rsidRPr="00B6181B" w:rsidRDefault="007E3E2F" w:rsidP="007E3E2F">
            <w:pPr>
              <w:spacing w:after="0" w:line="240" w:lineRule="auto"/>
              <w:jc w:val="right"/>
              <w:rPr>
                <w:rFonts w:ascii="Arial" w:eastAsia="Times New Roman" w:hAnsi="Arial" w:cs="Arial"/>
                <w:color w:val="FF0000"/>
                <w:lang w:eastAsia="en-GB"/>
              </w:rPr>
            </w:pPr>
            <w:r w:rsidRPr="00B6181B">
              <w:rPr>
                <w:rFonts w:ascii="Arial" w:eastAsia="Times New Roman" w:hAnsi="Arial" w:cs="Arial"/>
                <w:color w:val="FF0000"/>
                <w:lang w:eastAsia="en-GB"/>
              </w:rPr>
              <w:t>-66,362</w:t>
            </w:r>
          </w:p>
        </w:tc>
        <w:tc>
          <w:tcPr>
            <w:tcW w:w="1256" w:type="dxa"/>
            <w:tcBorders>
              <w:top w:val="nil"/>
              <w:left w:val="nil"/>
              <w:bottom w:val="single" w:sz="8" w:space="0" w:color="FFFFFF"/>
              <w:right w:val="single" w:sz="8" w:space="0" w:color="FFFFFF"/>
            </w:tcBorders>
            <w:shd w:val="clear" w:color="000000" w:fill="A7BFDE"/>
            <w:vAlign w:val="center"/>
          </w:tcPr>
          <w:p w14:paraId="067550F0" w14:textId="37936A42" w:rsidR="007E3E2F" w:rsidRPr="00B6181B" w:rsidRDefault="003A7E54" w:rsidP="007E3E2F">
            <w:pPr>
              <w:spacing w:after="0" w:line="240" w:lineRule="auto"/>
              <w:jc w:val="right"/>
              <w:rPr>
                <w:rFonts w:ascii="Arial" w:eastAsia="Times New Roman" w:hAnsi="Arial" w:cs="Arial"/>
                <w:color w:val="FF0000"/>
                <w:lang w:eastAsia="en-GB"/>
              </w:rPr>
            </w:pPr>
            <w:r w:rsidRPr="00B6181B">
              <w:rPr>
                <w:rFonts w:ascii="Arial" w:eastAsia="Times New Roman" w:hAnsi="Arial" w:cs="Arial"/>
                <w:color w:val="FF0000"/>
                <w:lang w:eastAsia="en-GB"/>
              </w:rPr>
              <w:t>-78</w:t>
            </w:r>
            <w:r w:rsidR="002A0194" w:rsidRPr="00B6181B">
              <w:rPr>
                <w:rFonts w:ascii="Arial" w:eastAsia="Times New Roman" w:hAnsi="Arial" w:cs="Arial"/>
                <w:color w:val="FF0000"/>
                <w:lang w:eastAsia="en-GB"/>
              </w:rPr>
              <w:t>,</w:t>
            </w:r>
            <w:r w:rsidRPr="00B6181B">
              <w:rPr>
                <w:rFonts w:ascii="Arial" w:eastAsia="Times New Roman" w:hAnsi="Arial" w:cs="Arial"/>
                <w:color w:val="FF0000"/>
                <w:lang w:eastAsia="en-GB"/>
              </w:rPr>
              <w:t>498</w:t>
            </w:r>
          </w:p>
        </w:tc>
      </w:tr>
      <w:tr w:rsidR="007E3E2F" w:rsidRPr="00B6181B" w14:paraId="22694A58" w14:textId="77777777" w:rsidTr="00DA0ABC">
        <w:trPr>
          <w:trHeight w:val="315"/>
          <w:jc w:val="center"/>
        </w:trPr>
        <w:tc>
          <w:tcPr>
            <w:tcW w:w="5500" w:type="dxa"/>
            <w:tcBorders>
              <w:top w:val="nil"/>
              <w:left w:val="single" w:sz="8" w:space="0" w:color="FFFFFF"/>
              <w:bottom w:val="single" w:sz="8" w:space="0" w:color="FFFFFF"/>
              <w:right w:val="single" w:sz="12" w:space="0" w:color="FFFFFF"/>
            </w:tcBorders>
            <w:shd w:val="clear" w:color="000000" w:fill="4F81BD"/>
            <w:vAlign w:val="center"/>
            <w:hideMark/>
          </w:tcPr>
          <w:p w14:paraId="1380DA54" w14:textId="77777777" w:rsidR="007E3E2F" w:rsidRPr="00B6181B" w:rsidRDefault="007E3E2F" w:rsidP="007E3E2F">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Council Tax requirement (how much we need)</w:t>
            </w:r>
          </w:p>
        </w:tc>
        <w:tc>
          <w:tcPr>
            <w:tcW w:w="1807" w:type="dxa"/>
            <w:tcBorders>
              <w:top w:val="nil"/>
              <w:left w:val="nil"/>
              <w:bottom w:val="single" w:sz="8" w:space="0" w:color="FFFFFF"/>
              <w:right w:val="single" w:sz="8" w:space="0" w:color="FFFFFF"/>
            </w:tcBorders>
            <w:shd w:val="clear" w:color="000000" w:fill="D3DFEE"/>
            <w:vAlign w:val="center"/>
          </w:tcPr>
          <w:p w14:paraId="51448BBA" w14:textId="2D603C5F" w:rsidR="007E3E2F" w:rsidRPr="00B6181B" w:rsidRDefault="007E3E2F" w:rsidP="007E3E2F">
            <w:pPr>
              <w:spacing w:after="0" w:line="240" w:lineRule="auto"/>
              <w:jc w:val="right"/>
              <w:rPr>
                <w:rFonts w:ascii="Arial" w:eastAsia="Times New Roman" w:hAnsi="Arial" w:cs="Arial"/>
                <w:b/>
                <w:bCs/>
                <w:color w:val="000000"/>
                <w:lang w:eastAsia="en-GB"/>
              </w:rPr>
            </w:pPr>
            <w:r w:rsidRPr="00B6181B">
              <w:rPr>
                <w:rFonts w:ascii="Arial" w:eastAsia="Times New Roman" w:hAnsi="Arial" w:cs="Arial"/>
                <w:b/>
                <w:bCs/>
                <w:lang w:eastAsia="en-GB"/>
              </w:rPr>
              <w:t>162,843</w:t>
            </w:r>
          </w:p>
        </w:tc>
        <w:tc>
          <w:tcPr>
            <w:tcW w:w="1256" w:type="dxa"/>
            <w:tcBorders>
              <w:top w:val="nil"/>
              <w:left w:val="nil"/>
              <w:bottom w:val="single" w:sz="8" w:space="0" w:color="FFFFFF"/>
              <w:right w:val="single" w:sz="8" w:space="0" w:color="FFFFFF"/>
            </w:tcBorders>
            <w:shd w:val="clear" w:color="000000" w:fill="D3DFEE"/>
            <w:vAlign w:val="center"/>
          </w:tcPr>
          <w:p w14:paraId="4DB135C9" w14:textId="5FF8CC8C" w:rsidR="007E3E2F" w:rsidRPr="00B6181B" w:rsidRDefault="004D1959" w:rsidP="007E3E2F">
            <w:pPr>
              <w:spacing w:after="0" w:line="240" w:lineRule="auto"/>
              <w:jc w:val="right"/>
              <w:rPr>
                <w:rFonts w:ascii="Arial" w:eastAsia="Times New Roman" w:hAnsi="Arial" w:cs="Arial"/>
                <w:b/>
                <w:bCs/>
                <w:color w:val="000000"/>
                <w:lang w:eastAsia="en-GB"/>
              </w:rPr>
            </w:pPr>
            <w:r w:rsidRPr="00B6181B">
              <w:rPr>
                <w:rFonts w:ascii="Arial" w:eastAsia="Times New Roman" w:hAnsi="Arial" w:cs="Arial"/>
                <w:b/>
                <w:bCs/>
                <w:lang w:eastAsia="en-GB"/>
              </w:rPr>
              <w:t>179,127</w:t>
            </w:r>
          </w:p>
        </w:tc>
      </w:tr>
    </w:tbl>
    <w:p w14:paraId="577BDE8C" w14:textId="77777777" w:rsidR="00EF7DF5" w:rsidRPr="00B6181B" w:rsidRDefault="00EF7DF5" w:rsidP="00EF7DF5">
      <w:pPr>
        <w:rPr>
          <w:rFonts w:ascii="Arial" w:hAnsi="Arial" w:cs="Arial"/>
        </w:rPr>
      </w:pPr>
    </w:p>
    <w:p w14:paraId="7530D90C" w14:textId="77777777" w:rsidR="00EF7DF5" w:rsidRPr="00B6181B" w:rsidRDefault="00EF7DF5" w:rsidP="00EF7DF5">
      <w:pPr>
        <w:rPr>
          <w:rFonts w:ascii="Arial" w:hAnsi="Arial" w:cs="Arial"/>
        </w:rPr>
      </w:pPr>
    </w:p>
    <w:p w14:paraId="3DC202C0" w14:textId="77777777" w:rsidR="00B869F2" w:rsidRPr="00B6181B" w:rsidRDefault="00B869F2" w:rsidP="005F4392">
      <w:pPr>
        <w:pStyle w:val="Heading1"/>
        <w:rPr>
          <w:rFonts w:ascii="Arial" w:hAnsi="Arial" w:cs="Arial"/>
          <w:sz w:val="22"/>
          <w:szCs w:val="22"/>
        </w:rPr>
      </w:pPr>
    </w:p>
    <w:p w14:paraId="55AB5D17" w14:textId="77777777" w:rsidR="008B2748" w:rsidRPr="00B6181B" w:rsidRDefault="008B2748" w:rsidP="008B2748"/>
    <w:p w14:paraId="441FCBA0" w14:textId="77777777" w:rsidR="003F3F49" w:rsidRPr="00B6181B" w:rsidRDefault="003F3F49">
      <w:pPr>
        <w:rPr>
          <w:rFonts w:ascii="Arial" w:eastAsiaTheme="majorEastAsia" w:hAnsi="Arial" w:cs="Arial"/>
          <w:b/>
          <w:bCs/>
          <w:color w:val="365F91" w:themeColor="accent1" w:themeShade="BF"/>
        </w:rPr>
      </w:pPr>
      <w:r w:rsidRPr="00B6181B">
        <w:rPr>
          <w:rFonts w:ascii="Arial" w:hAnsi="Arial" w:cs="Arial"/>
        </w:rPr>
        <w:br w:type="page"/>
      </w:r>
    </w:p>
    <w:p w14:paraId="303C88C9" w14:textId="31A28D9F" w:rsidR="00E563B9" w:rsidRPr="00B6181B" w:rsidRDefault="00E563B9" w:rsidP="00E563B9">
      <w:pPr>
        <w:pStyle w:val="Heading1"/>
        <w:rPr>
          <w:rFonts w:ascii="Arial" w:hAnsi="Arial" w:cs="Arial"/>
          <w:sz w:val="22"/>
          <w:szCs w:val="22"/>
        </w:rPr>
      </w:pPr>
      <w:r w:rsidRPr="00B6181B">
        <w:rPr>
          <w:rFonts w:ascii="Arial" w:hAnsi="Arial" w:cs="Arial"/>
          <w:sz w:val="22"/>
          <w:szCs w:val="22"/>
        </w:rPr>
        <w:lastRenderedPageBreak/>
        <w:t>PARISH AND TOWN COUNCIL SPENDING</w:t>
      </w:r>
    </w:p>
    <w:p w14:paraId="1EA388EC" w14:textId="77777777" w:rsidR="00E563B9" w:rsidRPr="00B6181B" w:rsidRDefault="00E563B9" w:rsidP="00E563B9"/>
    <w:p w14:paraId="425309A0" w14:textId="041406E4" w:rsidR="00736E13" w:rsidRPr="00B6181B" w:rsidRDefault="00736E13" w:rsidP="00736E13">
      <w:pPr>
        <w:rPr>
          <w:rFonts w:ascii="Arial" w:hAnsi="Arial" w:cs="Arial"/>
        </w:rPr>
      </w:pPr>
      <w:r w:rsidRPr="00B6181B">
        <w:rPr>
          <w:rFonts w:ascii="Arial" w:hAnsi="Arial" w:cs="Arial"/>
        </w:rPr>
        <w:t xml:space="preserve">This table shows each </w:t>
      </w:r>
      <w:r w:rsidR="00C051C6" w:rsidRPr="00B6181B">
        <w:rPr>
          <w:rFonts w:ascii="Arial" w:hAnsi="Arial" w:cs="Arial"/>
        </w:rPr>
        <w:t>P</w:t>
      </w:r>
      <w:r w:rsidRPr="00B6181B">
        <w:rPr>
          <w:rFonts w:ascii="Arial" w:hAnsi="Arial" w:cs="Arial"/>
        </w:rPr>
        <w:t xml:space="preserve">arish or </w:t>
      </w:r>
      <w:r w:rsidR="00C051C6" w:rsidRPr="00B6181B">
        <w:rPr>
          <w:rFonts w:ascii="Arial" w:hAnsi="Arial" w:cs="Arial"/>
        </w:rPr>
        <w:t>T</w:t>
      </w:r>
      <w:r w:rsidRPr="00B6181B">
        <w:rPr>
          <w:rFonts w:ascii="Arial" w:hAnsi="Arial" w:cs="Arial"/>
        </w:rPr>
        <w:t xml:space="preserve">own </w:t>
      </w:r>
      <w:r w:rsidR="00C051C6" w:rsidRPr="00B6181B">
        <w:rPr>
          <w:rFonts w:ascii="Arial" w:hAnsi="Arial" w:cs="Arial"/>
        </w:rPr>
        <w:t>C</w:t>
      </w:r>
      <w:r w:rsidRPr="00B6181B">
        <w:rPr>
          <w:rFonts w:ascii="Arial" w:hAnsi="Arial" w:cs="Arial"/>
        </w:rPr>
        <w:t>ouncil’s Council Tax requirement (how much they need)</w:t>
      </w:r>
      <w:r w:rsidR="008A135F" w:rsidRPr="00B6181B">
        <w:rPr>
          <w:rFonts w:ascii="Arial" w:hAnsi="Arial" w:cs="Arial"/>
        </w:rPr>
        <w:t>.</w:t>
      </w:r>
    </w:p>
    <w:tbl>
      <w:tblPr>
        <w:tblW w:w="7236" w:type="dxa"/>
        <w:jc w:val="center"/>
        <w:tblLayout w:type="fixed"/>
        <w:tblLook w:val="04A0" w:firstRow="1" w:lastRow="0" w:firstColumn="1" w:lastColumn="0" w:noHBand="0" w:noVBand="1"/>
      </w:tblPr>
      <w:tblGrid>
        <w:gridCol w:w="3167"/>
        <w:gridCol w:w="1195"/>
        <w:gridCol w:w="1298"/>
        <w:gridCol w:w="1576"/>
      </w:tblGrid>
      <w:tr w:rsidR="008C720A" w:rsidRPr="00B6181B" w14:paraId="0894998C" w14:textId="77777777" w:rsidTr="00DA0ABC">
        <w:trPr>
          <w:trHeight w:val="388"/>
          <w:jc w:val="center"/>
        </w:trPr>
        <w:tc>
          <w:tcPr>
            <w:tcW w:w="3167" w:type="dxa"/>
            <w:vMerge w:val="restart"/>
            <w:tcBorders>
              <w:top w:val="single" w:sz="8" w:space="0" w:color="auto"/>
              <w:left w:val="single" w:sz="8" w:space="0" w:color="auto"/>
              <w:bottom w:val="single" w:sz="8" w:space="0" w:color="000000"/>
              <w:right w:val="nil"/>
            </w:tcBorders>
            <w:vAlign w:val="center"/>
            <w:hideMark/>
          </w:tcPr>
          <w:p w14:paraId="204D1886" w14:textId="4641FF0D" w:rsidR="007E3E2F" w:rsidRPr="00B6181B" w:rsidRDefault="007E3E2F" w:rsidP="006A29C4">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 </w:t>
            </w:r>
            <w:r w:rsidRPr="00B6181B">
              <w:rPr>
                <w:rFonts w:ascii="Arial" w:eastAsia="Times New Roman" w:hAnsi="Arial" w:cs="Arial"/>
                <w:b/>
                <w:bCs/>
                <w:lang w:eastAsia="en-GB"/>
              </w:rPr>
              <w:t>Parish or Town</w:t>
            </w:r>
          </w:p>
        </w:tc>
        <w:tc>
          <w:tcPr>
            <w:tcW w:w="1195" w:type="dxa"/>
            <w:tcBorders>
              <w:top w:val="single" w:sz="8" w:space="0" w:color="auto"/>
              <w:left w:val="nil"/>
              <w:bottom w:val="nil"/>
              <w:right w:val="nil"/>
            </w:tcBorders>
            <w:shd w:val="clear" w:color="000000" w:fill="4F81BD"/>
            <w:vAlign w:val="center"/>
            <w:hideMark/>
          </w:tcPr>
          <w:p w14:paraId="2B06BF5B" w14:textId="77777777" w:rsidR="004857B0" w:rsidRPr="00B6181B" w:rsidRDefault="004857B0" w:rsidP="006A29C4">
            <w:pPr>
              <w:spacing w:after="0" w:line="240" w:lineRule="auto"/>
              <w:jc w:val="center"/>
              <w:rPr>
                <w:rFonts w:ascii="Arial" w:eastAsia="Times New Roman" w:hAnsi="Arial" w:cs="Arial"/>
                <w:b/>
                <w:bCs/>
                <w:color w:val="FFFFFF"/>
                <w:lang w:eastAsia="en-GB"/>
              </w:rPr>
            </w:pPr>
          </w:p>
          <w:p w14:paraId="02C31205" w14:textId="68AF601A" w:rsidR="007E3E2F" w:rsidRPr="00B6181B" w:rsidRDefault="007E3E2F" w:rsidP="006A29C4">
            <w:pPr>
              <w:spacing w:after="0" w:line="240" w:lineRule="auto"/>
              <w:jc w:val="center"/>
              <w:rPr>
                <w:rFonts w:ascii="Arial" w:eastAsia="Times New Roman" w:hAnsi="Arial" w:cs="Arial"/>
                <w:b/>
                <w:bCs/>
                <w:color w:val="FFFFFF"/>
                <w:lang w:eastAsia="en-GB"/>
              </w:rPr>
            </w:pPr>
            <w:r w:rsidRPr="00B6181B">
              <w:rPr>
                <w:rFonts w:ascii="Arial" w:eastAsia="Times New Roman" w:hAnsi="Arial" w:cs="Arial"/>
                <w:b/>
                <w:bCs/>
                <w:color w:val="FFFFFF"/>
                <w:lang w:eastAsia="en-GB"/>
              </w:rPr>
              <w:t>2025/26</w:t>
            </w:r>
          </w:p>
        </w:tc>
        <w:tc>
          <w:tcPr>
            <w:tcW w:w="1298" w:type="dxa"/>
            <w:tcBorders>
              <w:top w:val="single" w:sz="8" w:space="0" w:color="auto"/>
              <w:left w:val="nil"/>
              <w:bottom w:val="nil"/>
              <w:right w:val="nil"/>
            </w:tcBorders>
            <w:shd w:val="clear" w:color="000000" w:fill="4F81BD"/>
          </w:tcPr>
          <w:p w14:paraId="12C9957D" w14:textId="77777777" w:rsidR="007E3E2F" w:rsidRPr="00B6181B" w:rsidRDefault="007E3E2F" w:rsidP="006A29C4">
            <w:pPr>
              <w:spacing w:after="0" w:line="240" w:lineRule="auto"/>
              <w:jc w:val="center"/>
              <w:rPr>
                <w:rFonts w:ascii="Arial" w:eastAsia="Times New Roman" w:hAnsi="Arial" w:cs="Arial"/>
                <w:b/>
                <w:bCs/>
                <w:color w:val="FFFFFF"/>
                <w:lang w:eastAsia="en-GB"/>
              </w:rPr>
            </w:pPr>
          </w:p>
          <w:p w14:paraId="1A6D7E06" w14:textId="610E62D7" w:rsidR="007E3E2F" w:rsidRPr="00B6181B" w:rsidRDefault="007E3E2F" w:rsidP="006A29C4">
            <w:pPr>
              <w:spacing w:after="0" w:line="240" w:lineRule="auto"/>
              <w:jc w:val="center"/>
              <w:rPr>
                <w:rFonts w:ascii="Arial" w:eastAsia="Times New Roman" w:hAnsi="Arial" w:cs="Arial"/>
                <w:b/>
                <w:bCs/>
                <w:color w:val="FFFFFF"/>
                <w:lang w:eastAsia="en-GB"/>
              </w:rPr>
            </w:pPr>
            <w:r w:rsidRPr="00B6181B">
              <w:rPr>
                <w:rFonts w:ascii="Arial" w:eastAsia="Times New Roman" w:hAnsi="Arial" w:cs="Arial"/>
                <w:b/>
                <w:bCs/>
                <w:color w:val="FFFFFF"/>
                <w:lang w:eastAsia="en-GB"/>
              </w:rPr>
              <w:t>2026/27</w:t>
            </w:r>
          </w:p>
        </w:tc>
        <w:tc>
          <w:tcPr>
            <w:tcW w:w="1576" w:type="dxa"/>
            <w:tcBorders>
              <w:top w:val="single" w:sz="8" w:space="0" w:color="auto"/>
              <w:left w:val="nil"/>
              <w:bottom w:val="nil"/>
              <w:right w:val="single" w:sz="8" w:space="0" w:color="auto"/>
            </w:tcBorders>
            <w:shd w:val="clear" w:color="000000" w:fill="4F81BD"/>
            <w:vAlign w:val="center"/>
            <w:hideMark/>
          </w:tcPr>
          <w:p w14:paraId="1096E9D0" w14:textId="5B77B527" w:rsidR="007E3E2F" w:rsidRPr="00B6181B" w:rsidRDefault="007E3E2F" w:rsidP="006A29C4">
            <w:pPr>
              <w:spacing w:after="0" w:line="240" w:lineRule="auto"/>
              <w:jc w:val="center"/>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Band D Charge</w:t>
            </w:r>
          </w:p>
        </w:tc>
      </w:tr>
      <w:tr w:rsidR="008C720A" w:rsidRPr="00B6181B" w14:paraId="4624D2B1" w14:textId="77777777" w:rsidTr="00DA0ABC">
        <w:trPr>
          <w:trHeight w:val="300"/>
          <w:jc w:val="center"/>
        </w:trPr>
        <w:tc>
          <w:tcPr>
            <w:tcW w:w="3167" w:type="dxa"/>
            <w:vMerge/>
            <w:tcBorders>
              <w:top w:val="single" w:sz="8" w:space="0" w:color="auto"/>
              <w:left w:val="single" w:sz="8" w:space="0" w:color="auto"/>
              <w:bottom w:val="single" w:sz="8" w:space="0" w:color="000000"/>
              <w:right w:val="nil"/>
            </w:tcBorders>
            <w:vAlign w:val="center"/>
            <w:hideMark/>
          </w:tcPr>
          <w:p w14:paraId="47D35731" w14:textId="77777777" w:rsidR="007E3E2F" w:rsidRPr="00B6181B" w:rsidRDefault="007E3E2F" w:rsidP="006A29C4">
            <w:pPr>
              <w:spacing w:after="0" w:line="240" w:lineRule="auto"/>
              <w:rPr>
                <w:rFonts w:ascii="Arial" w:eastAsia="Times New Roman" w:hAnsi="Arial" w:cs="Arial"/>
                <w:b/>
                <w:bCs/>
                <w:color w:val="FFFFFF"/>
                <w:lang w:eastAsia="en-GB"/>
              </w:rPr>
            </w:pPr>
          </w:p>
        </w:tc>
        <w:tc>
          <w:tcPr>
            <w:tcW w:w="1195" w:type="dxa"/>
            <w:tcBorders>
              <w:top w:val="nil"/>
              <w:left w:val="nil"/>
              <w:bottom w:val="nil"/>
              <w:right w:val="nil"/>
            </w:tcBorders>
            <w:shd w:val="clear" w:color="000000" w:fill="4F81BD"/>
            <w:vAlign w:val="center"/>
            <w:hideMark/>
          </w:tcPr>
          <w:p w14:paraId="4578866C" w14:textId="77777777" w:rsidR="007E3E2F" w:rsidRPr="00B6181B" w:rsidRDefault="007E3E2F" w:rsidP="006A29C4">
            <w:pPr>
              <w:spacing w:after="0" w:line="240" w:lineRule="auto"/>
              <w:jc w:val="center"/>
              <w:rPr>
                <w:rFonts w:ascii="Arial" w:eastAsia="Times New Roman" w:hAnsi="Arial" w:cs="Arial"/>
                <w:b/>
                <w:bCs/>
                <w:color w:val="FFFFFF"/>
                <w:lang w:eastAsia="en-GB"/>
              </w:rPr>
            </w:pPr>
            <w:r w:rsidRPr="00B6181B">
              <w:rPr>
                <w:rFonts w:ascii="Arial" w:eastAsia="Times New Roman" w:hAnsi="Arial" w:cs="Arial"/>
                <w:b/>
                <w:bCs/>
                <w:color w:val="FFFFFF"/>
                <w:lang w:eastAsia="en-GB"/>
              </w:rPr>
              <w:t> </w:t>
            </w:r>
          </w:p>
        </w:tc>
        <w:tc>
          <w:tcPr>
            <w:tcW w:w="1298" w:type="dxa"/>
            <w:tcBorders>
              <w:top w:val="nil"/>
              <w:left w:val="nil"/>
              <w:bottom w:val="nil"/>
              <w:right w:val="nil"/>
            </w:tcBorders>
            <w:shd w:val="clear" w:color="000000" w:fill="4F81BD"/>
          </w:tcPr>
          <w:p w14:paraId="0E992160" w14:textId="77777777" w:rsidR="007E3E2F" w:rsidRPr="00B6181B" w:rsidRDefault="007E3E2F" w:rsidP="006A29C4">
            <w:pPr>
              <w:spacing w:after="0" w:line="240" w:lineRule="auto"/>
              <w:jc w:val="center"/>
              <w:rPr>
                <w:rFonts w:ascii="Arial" w:eastAsia="Times New Roman" w:hAnsi="Arial" w:cs="Arial"/>
                <w:b/>
                <w:bCs/>
                <w:color w:val="FFFFFF"/>
                <w:lang w:eastAsia="en-GB"/>
              </w:rPr>
            </w:pPr>
          </w:p>
        </w:tc>
        <w:tc>
          <w:tcPr>
            <w:tcW w:w="1576" w:type="dxa"/>
            <w:tcBorders>
              <w:top w:val="nil"/>
              <w:left w:val="nil"/>
              <w:bottom w:val="nil"/>
              <w:right w:val="single" w:sz="8" w:space="0" w:color="auto"/>
            </w:tcBorders>
            <w:shd w:val="clear" w:color="000000" w:fill="4F81BD"/>
            <w:vAlign w:val="center"/>
            <w:hideMark/>
          </w:tcPr>
          <w:p w14:paraId="3BC9C203" w14:textId="75887262" w:rsidR="007E3E2F" w:rsidRPr="00B6181B" w:rsidRDefault="007E3E2F" w:rsidP="006A29C4">
            <w:pPr>
              <w:spacing w:after="0" w:line="240" w:lineRule="auto"/>
              <w:jc w:val="center"/>
              <w:rPr>
                <w:rFonts w:ascii="Arial" w:eastAsia="Times New Roman" w:hAnsi="Arial" w:cs="Arial"/>
                <w:b/>
                <w:bCs/>
                <w:color w:val="FFFFFF"/>
                <w:lang w:eastAsia="en-GB"/>
              </w:rPr>
            </w:pPr>
            <w:r w:rsidRPr="00B6181B">
              <w:rPr>
                <w:rFonts w:ascii="Arial" w:eastAsia="Times New Roman" w:hAnsi="Arial" w:cs="Arial"/>
                <w:b/>
                <w:bCs/>
                <w:color w:val="FFFFFF"/>
                <w:lang w:eastAsia="en-GB"/>
              </w:rPr>
              <w:t> </w:t>
            </w:r>
          </w:p>
        </w:tc>
      </w:tr>
      <w:tr w:rsidR="008C720A" w:rsidRPr="00B6181B" w14:paraId="59F9EFA7" w14:textId="77777777" w:rsidTr="00DA0ABC">
        <w:trPr>
          <w:trHeight w:val="315"/>
          <w:jc w:val="center"/>
        </w:trPr>
        <w:tc>
          <w:tcPr>
            <w:tcW w:w="3167" w:type="dxa"/>
            <w:vMerge/>
            <w:tcBorders>
              <w:top w:val="single" w:sz="8" w:space="0" w:color="auto"/>
              <w:left w:val="single" w:sz="8" w:space="0" w:color="auto"/>
              <w:bottom w:val="single" w:sz="8" w:space="0" w:color="000000"/>
              <w:right w:val="nil"/>
            </w:tcBorders>
            <w:vAlign w:val="center"/>
            <w:hideMark/>
          </w:tcPr>
          <w:p w14:paraId="0DB3B5D5" w14:textId="77777777" w:rsidR="007E3E2F" w:rsidRPr="00B6181B" w:rsidRDefault="007E3E2F" w:rsidP="006A29C4">
            <w:pPr>
              <w:spacing w:after="0" w:line="240" w:lineRule="auto"/>
              <w:rPr>
                <w:rFonts w:ascii="Arial" w:eastAsia="Times New Roman" w:hAnsi="Arial" w:cs="Arial"/>
                <w:b/>
                <w:bCs/>
                <w:color w:val="FFFFFF"/>
                <w:lang w:eastAsia="en-GB"/>
              </w:rPr>
            </w:pPr>
          </w:p>
        </w:tc>
        <w:tc>
          <w:tcPr>
            <w:tcW w:w="1195" w:type="dxa"/>
            <w:tcBorders>
              <w:top w:val="nil"/>
              <w:left w:val="nil"/>
              <w:bottom w:val="single" w:sz="8" w:space="0" w:color="auto"/>
              <w:right w:val="nil"/>
            </w:tcBorders>
            <w:shd w:val="clear" w:color="000000" w:fill="4F81BD"/>
            <w:vAlign w:val="center"/>
            <w:hideMark/>
          </w:tcPr>
          <w:p w14:paraId="14463E16" w14:textId="77777777" w:rsidR="007E3E2F" w:rsidRPr="00B6181B" w:rsidRDefault="007E3E2F" w:rsidP="006A29C4">
            <w:pPr>
              <w:spacing w:after="0" w:line="240" w:lineRule="auto"/>
              <w:jc w:val="center"/>
              <w:rPr>
                <w:rFonts w:ascii="Arial" w:eastAsia="Times New Roman" w:hAnsi="Arial" w:cs="Arial"/>
                <w:b/>
                <w:bCs/>
                <w:color w:val="FFFFFF"/>
                <w:lang w:eastAsia="en-GB"/>
              </w:rPr>
            </w:pPr>
            <w:r w:rsidRPr="00B6181B">
              <w:rPr>
                <w:rFonts w:ascii="Arial" w:eastAsia="Times New Roman" w:hAnsi="Arial" w:cs="Arial"/>
                <w:b/>
                <w:bCs/>
                <w:color w:val="FFFFFF"/>
                <w:lang w:eastAsia="en-GB"/>
              </w:rPr>
              <w:t>£</w:t>
            </w:r>
          </w:p>
        </w:tc>
        <w:tc>
          <w:tcPr>
            <w:tcW w:w="1298" w:type="dxa"/>
            <w:tcBorders>
              <w:top w:val="nil"/>
              <w:left w:val="nil"/>
              <w:bottom w:val="single" w:sz="8" w:space="0" w:color="auto"/>
              <w:right w:val="nil"/>
            </w:tcBorders>
            <w:shd w:val="clear" w:color="000000" w:fill="4F81BD"/>
          </w:tcPr>
          <w:p w14:paraId="1C90AC93" w14:textId="71BA9E08" w:rsidR="007E3E2F" w:rsidRPr="00B6181B" w:rsidRDefault="004857B0" w:rsidP="006A29C4">
            <w:pPr>
              <w:spacing w:after="0" w:line="240" w:lineRule="auto"/>
              <w:jc w:val="center"/>
              <w:rPr>
                <w:rFonts w:ascii="Arial" w:eastAsia="Times New Roman" w:hAnsi="Arial" w:cs="Arial"/>
                <w:b/>
                <w:bCs/>
                <w:color w:val="FFFFFF"/>
                <w:lang w:eastAsia="en-GB"/>
              </w:rPr>
            </w:pPr>
            <w:r w:rsidRPr="00B6181B">
              <w:rPr>
                <w:rFonts w:ascii="Arial" w:eastAsia="Times New Roman" w:hAnsi="Arial" w:cs="Arial"/>
                <w:b/>
                <w:bCs/>
                <w:color w:val="FFFFFF"/>
                <w:lang w:eastAsia="en-GB"/>
              </w:rPr>
              <w:t>£</w:t>
            </w:r>
          </w:p>
        </w:tc>
        <w:tc>
          <w:tcPr>
            <w:tcW w:w="1576" w:type="dxa"/>
            <w:tcBorders>
              <w:top w:val="nil"/>
              <w:left w:val="nil"/>
              <w:bottom w:val="single" w:sz="8" w:space="0" w:color="auto"/>
              <w:right w:val="single" w:sz="8" w:space="0" w:color="auto"/>
            </w:tcBorders>
            <w:shd w:val="clear" w:color="000000" w:fill="4F81BD"/>
            <w:vAlign w:val="center"/>
            <w:hideMark/>
          </w:tcPr>
          <w:p w14:paraId="65C88DEF" w14:textId="23A21873" w:rsidR="007E3E2F" w:rsidRPr="00B6181B" w:rsidRDefault="007E3E2F" w:rsidP="006A29C4">
            <w:pPr>
              <w:spacing w:after="0" w:line="240" w:lineRule="auto"/>
              <w:jc w:val="center"/>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w:t>
            </w:r>
          </w:p>
        </w:tc>
      </w:tr>
      <w:tr w:rsidR="004857B0" w:rsidRPr="00B6181B" w14:paraId="545A627E"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646BADBC" w14:textId="77777777" w:rsidR="004857B0" w:rsidRPr="00B6181B" w:rsidRDefault="004857B0" w:rsidP="004857B0">
            <w:pPr>
              <w:spacing w:after="0" w:line="240" w:lineRule="auto"/>
              <w:rPr>
                <w:rFonts w:ascii="Arial" w:eastAsia="Times New Roman" w:hAnsi="Arial" w:cs="Arial"/>
                <w:b/>
                <w:bCs/>
                <w:color w:val="FFFFFF"/>
                <w:lang w:eastAsia="en-GB"/>
              </w:rPr>
            </w:pPr>
            <w:proofErr w:type="spellStart"/>
            <w:r w:rsidRPr="00B6181B">
              <w:rPr>
                <w:rFonts w:ascii="Arial" w:eastAsia="Times New Roman" w:hAnsi="Arial" w:cs="Arial"/>
                <w:b/>
                <w:bCs/>
                <w:color w:val="FFFFFF" w:themeColor="background1"/>
                <w:lang w:eastAsia="en-GB"/>
              </w:rPr>
              <w:t>Althorne</w:t>
            </w:r>
            <w:proofErr w:type="spellEnd"/>
          </w:p>
        </w:tc>
        <w:tc>
          <w:tcPr>
            <w:tcW w:w="1195" w:type="dxa"/>
            <w:tcBorders>
              <w:top w:val="nil"/>
              <w:left w:val="nil"/>
              <w:bottom w:val="nil"/>
              <w:right w:val="nil"/>
            </w:tcBorders>
            <w:shd w:val="clear" w:color="000000" w:fill="D8D8D8"/>
            <w:vAlign w:val="center"/>
            <w:hideMark/>
          </w:tcPr>
          <w:p w14:paraId="7EBB9E5C"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28,080</w:t>
            </w:r>
          </w:p>
        </w:tc>
        <w:tc>
          <w:tcPr>
            <w:tcW w:w="1298" w:type="dxa"/>
            <w:tcBorders>
              <w:top w:val="nil"/>
              <w:left w:val="nil"/>
              <w:bottom w:val="nil"/>
              <w:right w:val="nil"/>
            </w:tcBorders>
            <w:shd w:val="clear" w:color="000000" w:fill="D8D8D8"/>
            <w:vAlign w:val="center"/>
          </w:tcPr>
          <w:p w14:paraId="32E93A26" w14:textId="21C72DC0"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29,344</w:t>
            </w:r>
          </w:p>
        </w:tc>
        <w:tc>
          <w:tcPr>
            <w:tcW w:w="1576" w:type="dxa"/>
            <w:tcBorders>
              <w:top w:val="nil"/>
              <w:left w:val="nil"/>
              <w:bottom w:val="nil"/>
              <w:right w:val="single" w:sz="8" w:space="0" w:color="auto"/>
            </w:tcBorders>
            <w:shd w:val="clear" w:color="000000" w:fill="D8D8D8"/>
            <w:vAlign w:val="center"/>
          </w:tcPr>
          <w:p w14:paraId="7EB72D86" w14:textId="66CBEE00"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56.65</w:t>
            </w:r>
          </w:p>
        </w:tc>
      </w:tr>
      <w:tr w:rsidR="004857B0" w:rsidRPr="00B6181B" w14:paraId="794AC4D1"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2A815C82" w14:textId="77777777" w:rsidR="004857B0" w:rsidRPr="00B6181B" w:rsidRDefault="004857B0" w:rsidP="004857B0">
            <w:pPr>
              <w:spacing w:after="0" w:line="240" w:lineRule="auto"/>
              <w:rPr>
                <w:rFonts w:ascii="Arial" w:eastAsia="Times New Roman" w:hAnsi="Arial" w:cs="Arial"/>
                <w:b/>
                <w:bCs/>
                <w:color w:val="FFFFFF"/>
                <w:lang w:eastAsia="en-GB"/>
              </w:rPr>
            </w:pPr>
            <w:proofErr w:type="spellStart"/>
            <w:r w:rsidRPr="00B6181B">
              <w:rPr>
                <w:rFonts w:ascii="Arial" w:eastAsia="Times New Roman" w:hAnsi="Arial" w:cs="Arial"/>
                <w:b/>
                <w:bCs/>
                <w:color w:val="FFFFFF" w:themeColor="background1"/>
                <w:lang w:eastAsia="en-GB"/>
              </w:rPr>
              <w:t>Asheldham</w:t>
            </w:r>
            <w:proofErr w:type="spellEnd"/>
          </w:p>
        </w:tc>
        <w:tc>
          <w:tcPr>
            <w:tcW w:w="1195" w:type="dxa"/>
            <w:tcBorders>
              <w:top w:val="nil"/>
              <w:left w:val="nil"/>
              <w:bottom w:val="nil"/>
              <w:right w:val="nil"/>
            </w:tcBorders>
            <w:vAlign w:val="center"/>
            <w:hideMark/>
          </w:tcPr>
          <w:p w14:paraId="4406BC16"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4,344</w:t>
            </w:r>
          </w:p>
        </w:tc>
        <w:tc>
          <w:tcPr>
            <w:tcW w:w="1298" w:type="dxa"/>
            <w:tcBorders>
              <w:top w:val="nil"/>
              <w:left w:val="nil"/>
              <w:bottom w:val="nil"/>
              <w:right w:val="nil"/>
            </w:tcBorders>
            <w:vAlign w:val="center"/>
          </w:tcPr>
          <w:p w14:paraId="1CF3BCF7" w14:textId="12575FE8"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4,40</w:t>
            </w:r>
            <w:r w:rsidR="00081905" w:rsidRPr="00B6181B">
              <w:rPr>
                <w:rFonts w:ascii="Arial" w:eastAsia="Times New Roman" w:hAnsi="Arial" w:cs="Arial"/>
                <w:color w:val="000000"/>
                <w:lang w:eastAsia="en-GB"/>
              </w:rPr>
              <w:t>3</w:t>
            </w:r>
          </w:p>
        </w:tc>
        <w:tc>
          <w:tcPr>
            <w:tcW w:w="1576" w:type="dxa"/>
            <w:tcBorders>
              <w:top w:val="nil"/>
              <w:left w:val="nil"/>
              <w:bottom w:val="nil"/>
              <w:right w:val="single" w:sz="8" w:space="0" w:color="auto"/>
            </w:tcBorders>
            <w:vAlign w:val="center"/>
          </w:tcPr>
          <w:p w14:paraId="516A6252" w14:textId="3876595B"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64.37</w:t>
            </w:r>
          </w:p>
        </w:tc>
      </w:tr>
      <w:tr w:rsidR="004857B0" w:rsidRPr="00B6181B" w14:paraId="7C2F767A"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446D8EBF"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Bradwell-on-Sea</w:t>
            </w:r>
          </w:p>
        </w:tc>
        <w:tc>
          <w:tcPr>
            <w:tcW w:w="1195" w:type="dxa"/>
            <w:tcBorders>
              <w:top w:val="nil"/>
              <w:left w:val="nil"/>
              <w:bottom w:val="nil"/>
              <w:right w:val="nil"/>
            </w:tcBorders>
            <w:shd w:val="clear" w:color="000000" w:fill="D8D8D8"/>
            <w:vAlign w:val="center"/>
            <w:hideMark/>
          </w:tcPr>
          <w:p w14:paraId="2D1F8AF4"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27,900</w:t>
            </w:r>
          </w:p>
        </w:tc>
        <w:tc>
          <w:tcPr>
            <w:tcW w:w="1298" w:type="dxa"/>
            <w:tcBorders>
              <w:top w:val="nil"/>
              <w:left w:val="nil"/>
              <w:bottom w:val="nil"/>
              <w:right w:val="nil"/>
            </w:tcBorders>
            <w:shd w:val="clear" w:color="000000" w:fill="D8D8D8"/>
            <w:vAlign w:val="center"/>
          </w:tcPr>
          <w:p w14:paraId="515E788F" w14:textId="457E4F54"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28,843</w:t>
            </w:r>
          </w:p>
        </w:tc>
        <w:tc>
          <w:tcPr>
            <w:tcW w:w="1576" w:type="dxa"/>
            <w:tcBorders>
              <w:top w:val="nil"/>
              <w:left w:val="nil"/>
              <w:bottom w:val="nil"/>
              <w:right w:val="single" w:sz="8" w:space="0" w:color="auto"/>
            </w:tcBorders>
            <w:shd w:val="clear" w:color="000000" w:fill="D8D8D8"/>
            <w:vAlign w:val="center"/>
          </w:tcPr>
          <w:p w14:paraId="2E227D58" w14:textId="2F4ECC5B"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81.64</w:t>
            </w:r>
          </w:p>
        </w:tc>
      </w:tr>
      <w:tr w:rsidR="004857B0" w:rsidRPr="00B6181B" w14:paraId="242A6143"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43E11A89"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Burnham-on-Crouch</w:t>
            </w:r>
          </w:p>
        </w:tc>
        <w:tc>
          <w:tcPr>
            <w:tcW w:w="1195" w:type="dxa"/>
            <w:tcBorders>
              <w:top w:val="nil"/>
              <w:left w:val="nil"/>
              <w:bottom w:val="nil"/>
              <w:right w:val="nil"/>
            </w:tcBorders>
            <w:vAlign w:val="center"/>
            <w:hideMark/>
          </w:tcPr>
          <w:p w14:paraId="4B076B73"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248,310</w:t>
            </w:r>
          </w:p>
        </w:tc>
        <w:tc>
          <w:tcPr>
            <w:tcW w:w="1298" w:type="dxa"/>
            <w:tcBorders>
              <w:top w:val="nil"/>
              <w:left w:val="nil"/>
              <w:bottom w:val="nil"/>
              <w:right w:val="nil"/>
            </w:tcBorders>
            <w:vAlign w:val="center"/>
          </w:tcPr>
          <w:p w14:paraId="387F87F3" w14:textId="19B628C1"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274,147</w:t>
            </w:r>
          </w:p>
        </w:tc>
        <w:tc>
          <w:tcPr>
            <w:tcW w:w="1576" w:type="dxa"/>
            <w:tcBorders>
              <w:top w:val="nil"/>
              <w:left w:val="nil"/>
              <w:bottom w:val="nil"/>
              <w:right w:val="single" w:sz="8" w:space="0" w:color="auto"/>
            </w:tcBorders>
            <w:vAlign w:val="center"/>
          </w:tcPr>
          <w:p w14:paraId="76B1F5AA" w14:textId="7D027FCB"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70.71</w:t>
            </w:r>
          </w:p>
        </w:tc>
      </w:tr>
      <w:tr w:rsidR="004857B0" w:rsidRPr="00B6181B" w14:paraId="132CCDD7"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08E20D67"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Cold Norton</w:t>
            </w:r>
          </w:p>
        </w:tc>
        <w:tc>
          <w:tcPr>
            <w:tcW w:w="1195" w:type="dxa"/>
            <w:tcBorders>
              <w:top w:val="nil"/>
              <w:left w:val="nil"/>
              <w:bottom w:val="nil"/>
              <w:right w:val="nil"/>
            </w:tcBorders>
            <w:shd w:val="clear" w:color="000000" w:fill="D8D8D8"/>
            <w:vAlign w:val="center"/>
            <w:hideMark/>
          </w:tcPr>
          <w:p w14:paraId="30945CDB"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47,031</w:t>
            </w:r>
          </w:p>
        </w:tc>
        <w:tc>
          <w:tcPr>
            <w:tcW w:w="1298" w:type="dxa"/>
            <w:tcBorders>
              <w:top w:val="nil"/>
              <w:left w:val="nil"/>
              <w:bottom w:val="nil"/>
              <w:right w:val="nil"/>
            </w:tcBorders>
            <w:shd w:val="clear" w:color="000000" w:fill="D8D8D8"/>
            <w:vAlign w:val="center"/>
          </w:tcPr>
          <w:p w14:paraId="079046F0" w14:textId="7C46226A"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49,499</w:t>
            </w:r>
          </w:p>
        </w:tc>
        <w:tc>
          <w:tcPr>
            <w:tcW w:w="1576" w:type="dxa"/>
            <w:tcBorders>
              <w:top w:val="nil"/>
              <w:left w:val="nil"/>
              <w:bottom w:val="nil"/>
              <w:right w:val="single" w:sz="8" w:space="0" w:color="auto"/>
            </w:tcBorders>
            <w:shd w:val="clear" w:color="000000" w:fill="D8D8D8"/>
            <w:vAlign w:val="center"/>
          </w:tcPr>
          <w:p w14:paraId="46BB1BF8" w14:textId="63ED8C8D"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97.02</w:t>
            </w:r>
          </w:p>
        </w:tc>
      </w:tr>
      <w:tr w:rsidR="004857B0" w:rsidRPr="00B6181B" w14:paraId="5B0AFAA1"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38E1754A"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Dengie</w:t>
            </w:r>
          </w:p>
        </w:tc>
        <w:tc>
          <w:tcPr>
            <w:tcW w:w="1195" w:type="dxa"/>
            <w:tcBorders>
              <w:top w:val="nil"/>
              <w:left w:val="nil"/>
              <w:bottom w:val="nil"/>
              <w:right w:val="nil"/>
            </w:tcBorders>
            <w:vAlign w:val="center"/>
            <w:hideMark/>
          </w:tcPr>
          <w:p w14:paraId="698FC47A"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2,951</w:t>
            </w:r>
          </w:p>
        </w:tc>
        <w:tc>
          <w:tcPr>
            <w:tcW w:w="1298" w:type="dxa"/>
            <w:tcBorders>
              <w:top w:val="nil"/>
              <w:left w:val="nil"/>
              <w:bottom w:val="nil"/>
              <w:right w:val="nil"/>
            </w:tcBorders>
            <w:vAlign w:val="center"/>
          </w:tcPr>
          <w:p w14:paraId="61C311EA" w14:textId="29A34674"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3,038</w:t>
            </w:r>
          </w:p>
        </w:tc>
        <w:tc>
          <w:tcPr>
            <w:tcW w:w="1576" w:type="dxa"/>
            <w:tcBorders>
              <w:top w:val="nil"/>
              <w:left w:val="nil"/>
              <w:bottom w:val="nil"/>
              <w:right w:val="single" w:sz="8" w:space="0" w:color="auto"/>
            </w:tcBorders>
            <w:vAlign w:val="center"/>
          </w:tcPr>
          <w:p w14:paraId="4B7177BA" w14:textId="2B35D62A"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64.37</w:t>
            </w:r>
          </w:p>
        </w:tc>
      </w:tr>
      <w:tr w:rsidR="004857B0" w:rsidRPr="00B6181B" w14:paraId="73830772"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4F3DC715" w14:textId="77777777" w:rsidR="004857B0" w:rsidRPr="00B6181B" w:rsidRDefault="004857B0" w:rsidP="004857B0">
            <w:pPr>
              <w:spacing w:after="0" w:line="240" w:lineRule="auto"/>
              <w:rPr>
                <w:rFonts w:ascii="Arial" w:eastAsia="Times New Roman" w:hAnsi="Arial" w:cs="Arial"/>
                <w:b/>
                <w:bCs/>
                <w:color w:val="FFFFFF"/>
                <w:lang w:eastAsia="en-GB"/>
              </w:rPr>
            </w:pPr>
            <w:proofErr w:type="spellStart"/>
            <w:r w:rsidRPr="00B6181B">
              <w:rPr>
                <w:rFonts w:ascii="Arial" w:eastAsia="Times New Roman" w:hAnsi="Arial" w:cs="Arial"/>
                <w:b/>
                <w:bCs/>
                <w:color w:val="FFFFFF" w:themeColor="background1"/>
                <w:lang w:eastAsia="en-GB"/>
              </w:rPr>
              <w:t>Goldhanger</w:t>
            </w:r>
            <w:proofErr w:type="spellEnd"/>
          </w:p>
        </w:tc>
        <w:tc>
          <w:tcPr>
            <w:tcW w:w="1195" w:type="dxa"/>
            <w:tcBorders>
              <w:top w:val="nil"/>
              <w:left w:val="nil"/>
              <w:bottom w:val="nil"/>
              <w:right w:val="nil"/>
            </w:tcBorders>
            <w:shd w:val="clear" w:color="000000" w:fill="D8D8D8"/>
            <w:vAlign w:val="center"/>
            <w:hideMark/>
          </w:tcPr>
          <w:p w14:paraId="1C9F0A7C"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12,500</w:t>
            </w:r>
          </w:p>
        </w:tc>
        <w:tc>
          <w:tcPr>
            <w:tcW w:w="1298" w:type="dxa"/>
            <w:tcBorders>
              <w:top w:val="nil"/>
              <w:left w:val="nil"/>
              <w:bottom w:val="nil"/>
              <w:right w:val="nil"/>
            </w:tcBorders>
            <w:shd w:val="clear" w:color="000000" w:fill="D8D8D8"/>
            <w:vAlign w:val="center"/>
          </w:tcPr>
          <w:p w14:paraId="0D237037" w14:textId="77D2930C"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12,750</w:t>
            </w:r>
          </w:p>
        </w:tc>
        <w:tc>
          <w:tcPr>
            <w:tcW w:w="1576" w:type="dxa"/>
            <w:tcBorders>
              <w:top w:val="nil"/>
              <w:left w:val="nil"/>
              <w:bottom w:val="nil"/>
              <w:right w:val="single" w:sz="8" w:space="0" w:color="auto"/>
            </w:tcBorders>
            <w:shd w:val="clear" w:color="000000" w:fill="D8D8D8"/>
            <w:vAlign w:val="center"/>
          </w:tcPr>
          <w:p w14:paraId="1C61EB0D" w14:textId="4B65D409"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42.11</w:t>
            </w:r>
          </w:p>
        </w:tc>
      </w:tr>
      <w:tr w:rsidR="004857B0" w:rsidRPr="00B6181B" w14:paraId="7D1F1069"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04C18353"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 xml:space="preserve">Great </w:t>
            </w:r>
            <w:proofErr w:type="spellStart"/>
            <w:r w:rsidRPr="00B6181B">
              <w:rPr>
                <w:rFonts w:ascii="Arial" w:eastAsia="Times New Roman" w:hAnsi="Arial" w:cs="Arial"/>
                <w:b/>
                <w:bCs/>
                <w:color w:val="FFFFFF" w:themeColor="background1"/>
                <w:lang w:eastAsia="en-GB"/>
              </w:rPr>
              <w:t>Braxted</w:t>
            </w:r>
            <w:proofErr w:type="spellEnd"/>
          </w:p>
        </w:tc>
        <w:tc>
          <w:tcPr>
            <w:tcW w:w="1195" w:type="dxa"/>
            <w:tcBorders>
              <w:top w:val="nil"/>
              <w:left w:val="nil"/>
              <w:bottom w:val="nil"/>
              <w:right w:val="nil"/>
            </w:tcBorders>
            <w:vAlign w:val="center"/>
            <w:hideMark/>
          </w:tcPr>
          <w:p w14:paraId="03C693AF"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13,997</w:t>
            </w:r>
          </w:p>
        </w:tc>
        <w:tc>
          <w:tcPr>
            <w:tcW w:w="1298" w:type="dxa"/>
            <w:tcBorders>
              <w:top w:val="nil"/>
              <w:left w:val="nil"/>
              <w:bottom w:val="nil"/>
              <w:right w:val="nil"/>
            </w:tcBorders>
            <w:vAlign w:val="center"/>
          </w:tcPr>
          <w:p w14:paraId="17845CDE" w14:textId="64603B6D"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17,417</w:t>
            </w:r>
          </w:p>
        </w:tc>
        <w:tc>
          <w:tcPr>
            <w:tcW w:w="1576" w:type="dxa"/>
            <w:tcBorders>
              <w:top w:val="nil"/>
              <w:left w:val="nil"/>
              <w:bottom w:val="nil"/>
              <w:right w:val="single" w:sz="8" w:space="0" w:color="auto"/>
            </w:tcBorders>
            <w:vAlign w:val="center"/>
          </w:tcPr>
          <w:p w14:paraId="741C4F67" w14:textId="1C8441C0"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90.01</w:t>
            </w:r>
          </w:p>
        </w:tc>
      </w:tr>
      <w:tr w:rsidR="004857B0" w:rsidRPr="00B6181B" w14:paraId="41E89437"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2BC57EDC"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 xml:space="preserve">Great </w:t>
            </w:r>
            <w:proofErr w:type="spellStart"/>
            <w:r w:rsidRPr="00B6181B">
              <w:rPr>
                <w:rFonts w:ascii="Arial" w:eastAsia="Times New Roman" w:hAnsi="Arial" w:cs="Arial"/>
                <w:b/>
                <w:bCs/>
                <w:color w:val="FFFFFF" w:themeColor="background1"/>
                <w:lang w:eastAsia="en-GB"/>
              </w:rPr>
              <w:t>Totham</w:t>
            </w:r>
            <w:proofErr w:type="spellEnd"/>
          </w:p>
        </w:tc>
        <w:tc>
          <w:tcPr>
            <w:tcW w:w="1195" w:type="dxa"/>
            <w:tcBorders>
              <w:top w:val="nil"/>
              <w:left w:val="nil"/>
              <w:bottom w:val="nil"/>
              <w:right w:val="nil"/>
            </w:tcBorders>
            <w:shd w:val="clear" w:color="000000" w:fill="D8D8D8"/>
            <w:vAlign w:val="center"/>
            <w:hideMark/>
          </w:tcPr>
          <w:p w14:paraId="7674DF4D"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39,716</w:t>
            </w:r>
          </w:p>
        </w:tc>
        <w:tc>
          <w:tcPr>
            <w:tcW w:w="1298" w:type="dxa"/>
            <w:tcBorders>
              <w:top w:val="nil"/>
              <w:left w:val="nil"/>
              <w:bottom w:val="nil"/>
              <w:right w:val="nil"/>
            </w:tcBorders>
            <w:shd w:val="clear" w:color="000000" w:fill="D8D8D8"/>
            <w:vAlign w:val="center"/>
          </w:tcPr>
          <w:p w14:paraId="248901F7" w14:textId="5AD4BF6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51,660</w:t>
            </w:r>
          </w:p>
        </w:tc>
        <w:tc>
          <w:tcPr>
            <w:tcW w:w="1576" w:type="dxa"/>
            <w:tcBorders>
              <w:top w:val="nil"/>
              <w:left w:val="nil"/>
              <w:bottom w:val="nil"/>
              <w:right w:val="single" w:sz="8" w:space="0" w:color="auto"/>
            </w:tcBorders>
            <w:shd w:val="clear" w:color="000000" w:fill="D8D8D8"/>
            <w:vAlign w:val="center"/>
          </w:tcPr>
          <w:p w14:paraId="7CA786BA" w14:textId="18DB2C7B"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33.84</w:t>
            </w:r>
          </w:p>
        </w:tc>
      </w:tr>
      <w:tr w:rsidR="004857B0" w:rsidRPr="00B6181B" w14:paraId="2556CE94"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128AEB8F"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Hazeleigh</w:t>
            </w:r>
          </w:p>
        </w:tc>
        <w:tc>
          <w:tcPr>
            <w:tcW w:w="1195" w:type="dxa"/>
            <w:tcBorders>
              <w:top w:val="nil"/>
              <w:left w:val="nil"/>
              <w:bottom w:val="nil"/>
              <w:right w:val="nil"/>
            </w:tcBorders>
            <w:vAlign w:val="center"/>
            <w:hideMark/>
          </w:tcPr>
          <w:p w14:paraId="7A960BCB"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2,552</w:t>
            </w:r>
          </w:p>
        </w:tc>
        <w:tc>
          <w:tcPr>
            <w:tcW w:w="1298" w:type="dxa"/>
            <w:tcBorders>
              <w:top w:val="nil"/>
              <w:left w:val="nil"/>
              <w:bottom w:val="nil"/>
              <w:right w:val="nil"/>
            </w:tcBorders>
            <w:vAlign w:val="center"/>
          </w:tcPr>
          <w:p w14:paraId="7579DA6F" w14:textId="432096C8"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3,0</w:t>
            </w:r>
            <w:r w:rsidR="00081905" w:rsidRPr="00B6181B">
              <w:rPr>
                <w:rFonts w:ascii="Arial" w:eastAsia="Times New Roman" w:hAnsi="Arial" w:cs="Arial"/>
                <w:color w:val="000000"/>
                <w:lang w:eastAsia="en-GB"/>
              </w:rPr>
              <w:t>90</w:t>
            </w:r>
          </w:p>
        </w:tc>
        <w:tc>
          <w:tcPr>
            <w:tcW w:w="1576" w:type="dxa"/>
            <w:tcBorders>
              <w:top w:val="nil"/>
              <w:left w:val="nil"/>
              <w:bottom w:val="nil"/>
              <w:right w:val="single" w:sz="8" w:space="0" w:color="auto"/>
            </w:tcBorders>
            <w:vAlign w:val="center"/>
          </w:tcPr>
          <w:p w14:paraId="694F615B" w14:textId="2B463A55"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18.51</w:t>
            </w:r>
          </w:p>
        </w:tc>
      </w:tr>
      <w:tr w:rsidR="004857B0" w:rsidRPr="00B6181B" w14:paraId="6DBF191C"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0E3FDA89"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Heybridge</w:t>
            </w:r>
          </w:p>
        </w:tc>
        <w:tc>
          <w:tcPr>
            <w:tcW w:w="1195" w:type="dxa"/>
            <w:tcBorders>
              <w:top w:val="nil"/>
              <w:left w:val="nil"/>
              <w:bottom w:val="nil"/>
              <w:right w:val="nil"/>
            </w:tcBorders>
            <w:shd w:val="clear" w:color="000000" w:fill="D8D8D8"/>
            <w:vAlign w:val="center"/>
            <w:hideMark/>
          </w:tcPr>
          <w:p w14:paraId="60F3050E"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260,000</w:t>
            </w:r>
          </w:p>
        </w:tc>
        <w:tc>
          <w:tcPr>
            <w:tcW w:w="1298" w:type="dxa"/>
            <w:tcBorders>
              <w:top w:val="nil"/>
              <w:left w:val="nil"/>
              <w:bottom w:val="nil"/>
              <w:right w:val="nil"/>
            </w:tcBorders>
            <w:shd w:val="clear" w:color="000000" w:fill="D8D8D8"/>
            <w:vAlign w:val="center"/>
          </w:tcPr>
          <w:p w14:paraId="33C2CE77" w14:textId="0E53A2B5"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320,000</w:t>
            </w:r>
          </w:p>
        </w:tc>
        <w:tc>
          <w:tcPr>
            <w:tcW w:w="1576" w:type="dxa"/>
            <w:tcBorders>
              <w:top w:val="nil"/>
              <w:left w:val="nil"/>
              <w:bottom w:val="nil"/>
              <w:right w:val="single" w:sz="8" w:space="0" w:color="auto"/>
            </w:tcBorders>
            <w:shd w:val="clear" w:color="000000" w:fill="D8D8D8"/>
            <w:vAlign w:val="center"/>
          </w:tcPr>
          <w:p w14:paraId="6615CF50" w14:textId="4038ABF1"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110.53</w:t>
            </w:r>
          </w:p>
        </w:tc>
      </w:tr>
      <w:tr w:rsidR="004857B0" w:rsidRPr="00B6181B" w14:paraId="10E32213"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57333A56"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Heybridge Basin</w:t>
            </w:r>
          </w:p>
        </w:tc>
        <w:tc>
          <w:tcPr>
            <w:tcW w:w="1195" w:type="dxa"/>
            <w:tcBorders>
              <w:top w:val="nil"/>
              <w:left w:val="nil"/>
              <w:bottom w:val="nil"/>
              <w:right w:val="nil"/>
            </w:tcBorders>
            <w:vAlign w:val="center"/>
            <w:hideMark/>
          </w:tcPr>
          <w:p w14:paraId="55905E25"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30,500</w:t>
            </w:r>
          </w:p>
        </w:tc>
        <w:tc>
          <w:tcPr>
            <w:tcW w:w="1298" w:type="dxa"/>
            <w:tcBorders>
              <w:top w:val="nil"/>
              <w:left w:val="nil"/>
              <w:bottom w:val="nil"/>
              <w:right w:val="nil"/>
            </w:tcBorders>
            <w:vAlign w:val="center"/>
          </w:tcPr>
          <w:p w14:paraId="26D4E7C7" w14:textId="3995AD01"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29,000</w:t>
            </w:r>
          </w:p>
        </w:tc>
        <w:tc>
          <w:tcPr>
            <w:tcW w:w="1576" w:type="dxa"/>
            <w:tcBorders>
              <w:top w:val="nil"/>
              <w:left w:val="nil"/>
              <w:bottom w:val="nil"/>
              <w:right w:val="single" w:sz="8" w:space="0" w:color="auto"/>
            </w:tcBorders>
            <w:vAlign w:val="center"/>
          </w:tcPr>
          <w:p w14:paraId="1E788716" w14:textId="592906F4"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104.09</w:t>
            </w:r>
          </w:p>
        </w:tc>
      </w:tr>
      <w:tr w:rsidR="004857B0" w:rsidRPr="00B6181B" w14:paraId="66A119A0"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749EE686"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Langford</w:t>
            </w:r>
          </w:p>
        </w:tc>
        <w:tc>
          <w:tcPr>
            <w:tcW w:w="1195" w:type="dxa"/>
            <w:tcBorders>
              <w:top w:val="nil"/>
              <w:left w:val="nil"/>
              <w:bottom w:val="nil"/>
              <w:right w:val="nil"/>
            </w:tcBorders>
            <w:shd w:val="clear" w:color="000000" w:fill="D8D8D8"/>
            <w:vAlign w:val="center"/>
            <w:hideMark/>
          </w:tcPr>
          <w:p w14:paraId="5A98DFD0"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8,199</w:t>
            </w:r>
          </w:p>
        </w:tc>
        <w:tc>
          <w:tcPr>
            <w:tcW w:w="1298" w:type="dxa"/>
            <w:tcBorders>
              <w:top w:val="nil"/>
              <w:left w:val="nil"/>
              <w:bottom w:val="nil"/>
              <w:right w:val="nil"/>
            </w:tcBorders>
            <w:shd w:val="clear" w:color="000000" w:fill="D8D8D8"/>
            <w:vAlign w:val="center"/>
          </w:tcPr>
          <w:p w14:paraId="53C065AB" w14:textId="3E1AE27E"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9,539</w:t>
            </w:r>
          </w:p>
        </w:tc>
        <w:tc>
          <w:tcPr>
            <w:tcW w:w="1576" w:type="dxa"/>
            <w:tcBorders>
              <w:top w:val="nil"/>
              <w:left w:val="nil"/>
              <w:bottom w:val="nil"/>
              <w:right w:val="single" w:sz="8" w:space="0" w:color="auto"/>
            </w:tcBorders>
            <w:shd w:val="clear" w:color="000000" w:fill="D8D8D8"/>
            <w:vAlign w:val="center"/>
          </w:tcPr>
          <w:p w14:paraId="35CF23E7" w14:textId="15FCA6A5"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106.70</w:t>
            </w:r>
          </w:p>
        </w:tc>
      </w:tr>
      <w:tr w:rsidR="004857B0" w:rsidRPr="00B6181B" w14:paraId="082102FE"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4D60FE9E" w14:textId="77777777" w:rsidR="004857B0" w:rsidRPr="00B6181B" w:rsidRDefault="004857B0" w:rsidP="004857B0">
            <w:pPr>
              <w:spacing w:after="0" w:line="240" w:lineRule="auto"/>
              <w:rPr>
                <w:rFonts w:ascii="Arial" w:eastAsia="Times New Roman" w:hAnsi="Arial" w:cs="Arial"/>
                <w:b/>
                <w:bCs/>
                <w:color w:val="FFFFFF"/>
                <w:lang w:eastAsia="en-GB"/>
              </w:rPr>
            </w:pPr>
            <w:proofErr w:type="spellStart"/>
            <w:r w:rsidRPr="00B6181B">
              <w:rPr>
                <w:rFonts w:ascii="Arial" w:eastAsia="Times New Roman" w:hAnsi="Arial" w:cs="Arial"/>
                <w:b/>
                <w:bCs/>
                <w:color w:val="FFFFFF" w:themeColor="background1"/>
                <w:lang w:eastAsia="en-GB"/>
              </w:rPr>
              <w:t>Latchingdon</w:t>
            </w:r>
            <w:proofErr w:type="spellEnd"/>
          </w:p>
        </w:tc>
        <w:tc>
          <w:tcPr>
            <w:tcW w:w="1195" w:type="dxa"/>
            <w:tcBorders>
              <w:top w:val="nil"/>
              <w:left w:val="nil"/>
              <w:bottom w:val="nil"/>
              <w:right w:val="nil"/>
            </w:tcBorders>
            <w:vAlign w:val="center"/>
            <w:hideMark/>
          </w:tcPr>
          <w:p w14:paraId="43B05C36"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44,210</w:t>
            </w:r>
          </w:p>
        </w:tc>
        <w:tc>
          <w:tcPr>
            <w:tcW w:w="1298" w:type="dxa"/>
            <w:tcBorders>
              <w:top w:val="nil"/>
              <w:left w:val="nil"/>
              <w:bottom w:val="nil"/>
              <w:right w:val="nil"/>
            </w:tcBorders>
            <w:vAlign w:val="center"/>
          </w:tcPr>
          <w:p w14:paraId="58C72E40" w14:textId="286FE18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44,265</w:t>
            </w:r>
          </w:p>
        </w:tc>
        <w:tc>
          <w:tcPr>
            <w:tcW w:w="1576" w:type="dxa"/>
            <w:tcBorders>
              <w:top w:val="nil"/>
              <w:left w:val="nil"/>
              <w:bottom w:val="nil"/>
              <w:right w:val="single" w:sz="8" w:space="0" w:color="auto"/>
            </w:tcBorders>
            <w:vAlign w:val="center"/>
          </w:tcPr>
          <w:p w14:paraId="5FCE4B06" w14:textId="1891BFEA"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82.63</w:t>
            </w:r>
          </w:p>
        </w:tc>
      </w:tr>
      <w:tr w:rsidR="004857B0" w:rsidRPr="00B6181B" w14:paraId="134E6676"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757C8DA2"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 xml:space="preserve">Little </w:t>
            </w:r>
            <w:proofErr w:type="spellStart"/>
            <w:r w:rsidRPr="00B6181B">
              <w:rPr>
                <w:rFonts w:ascii="Arial" w:eastAsia="Times New Roman" w:hAnsi="Arial" w:cs="Arial"/>
                <w:b/>
                <w:bCs/>
                <w:color w:val="FFFFFF" w:themeColor="background1"/>
                <w:lang w:eastAsia="en-GB"/>
              </w:rPr>
              <w:t>Braxted</w:t>
            </w:r>
            <w:proofErr w:type="spellEnd"/>
          </w:p>
        </w:tc>
        <w:tc>
          <w:tcPr>
            <w:tcW w:w="1195" w:type="dxa"/>
            <w:tcBorders>
              <w:top w:val="nil"/>
              <w:left w:val="nil"/>
              <w:bottom w:val="nil"/>
              <w:right w:val="nil"/>
            </w:tcBorders>
            <w:shd w:val="clear" w:color="000000" w:fill="D8D8D8"/>
            <w:vAlign w:val="center"/>
            <w:hideMark/>
          </w:tcPr>
          <w:p w14:paraId="61F9B998"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5,100</w:t>
            </w:r>
          </w:p>
        </w:tc>
        <w:tc>
          <w:tcPr>
            <w:tcW w:w="1298" w:type="dxa"/>
            <w:tcBorders>
              <w:top w:val="nil"/>
              <w:left w:val="nil"/>
              <w:bottom w:val="nil"/>
              <w:right w:val="nil"/>
            </w:tcBorders>
            <w:shd w:val="clear" w:color="000000" w:fill="D8D8D8"/>
            <w:vAlign w:val="center"/>
          </w:tcPr>
          <w:p w14:paraId="5ADD88F3" w14:textId="672BC524"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5,335</w:t>
            </w:r>
          </w:p>
        </w:tc>
        <w:tc>
          <w:tcPr>
            <w:tcW w:w="1576" w:type="dxa"/>
            <w:tcBorders>
              <w:top w:val="nil"/>
              <w:left w:val="nil"/>
              <w:bottom w:val="nil"/>
              <w:right w:val="single" w:sz="8" w:space="0" w:color="auto"/>
            </w:tcBorders>
            <w:shd w:val="clear" w:color="000000" w:fill="D8D8D8"/>
            <w:vAlign w:val="center"/>
          </w:tcPr>
          <w:p w14:paraId="4451DB14" w14:textId="2A7C41C9"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65.06</w:t>
            </w:r>
          </w:p>
        </w:tc>
      </w:tr>
      <w:tr w:rsidR="004857B0" w:rsidRPr="00B6181B" w14:paraId="35F66A0F"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41BD6853"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 xml:space="preserve">Little </w:t>
            </w:r>
            <w:proofErr w:type="spellStart"/>
            <w:r w:rsidRPr="00B6181B">
              <w:rPr>
                <w:rFonts w:ascii="Arial" w:eastAsia="Times New Roman" w:hAnsi="Arial" w:cs="Arial"/>
                <w:b/>
                <w:bCs/>
                <w:color w:val="FFFFFF" w:themeColor="background1"/>
                <w:lang w:eastAsia="en-GB"/>
              </w:rPr>
              <w:t>Totham</w:t>
            </w:r>
            <w:proofErr w:type="spellEnd"/>
          </w:p>
        </w:tc>
        <w:tc>
          <w:tcPr>
            <w:tcW w:w="1195" w:type="dxa"/>
            <w:tcBorders>
              <w:top w:val="nil"/>
              <w:left w:val="nil"/>
              <w:bottom w:val="nil"/>
              <w:right w:val="nil"/>
            </w:tcBorders>
            <w:vAlign w:val="center"/>
            <w:hideMark/>
          </w:tcPr>
          <w:p w14:paraId="41BC77AB"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9,508</w:t>
            </w:r>
          </w:p>
        </w:tc>
        <w:tc>
          <w:tcPr>
            <w:tcW w:w="1298" w:type="dxa"/>
            <w:tcBorders>
              <w:top w:val="nil"/>
              <w:left w:val="nil"/>
              <w:bottom w:val="nil"/>
              <w:right w:val="nil"/>
            </w:tcBorders>
            <w:vAlign w:val="center"/>
          </w:tcPr>
          <w:p w14:paraId="29109074" w14:textId="1536F2C3"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9,983</w:t>
            </w:r>
          </w:p>
        </w:tc>
        <w:tc>
          <w:tcPr>
            <w:tcW w:w="1576" w:type="dxa"/>
            <w:tcBorders>
              <w:top w:val="nil"/>
              <w:left w:val="nil"/>
              <w:bottom w:val="nil"/>
              <w:right w:val="single" w:sz="8" w:space="0" w:color="auto"/>
            </w:tcBorders>
            <w:vAlign w:val="center"/>
          </w:tcPr>
          <w:p w14:paraId="7647A79F" w14:textId="7BF48452"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52.10</w:t>
            </w:r>
          </w:p>
        </w:tc>
      </w:tr>
      <w:tr w:rsidR="004857B0" w:rsidRPr="00B6181B" w14:paraId="733BF8C6"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494F9F7C"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Maldon</w:t>
            </w:r>
          </w:p>
        </w:tc>
        <w:tc>
          <w:tcPr>
            <w:tcW w:w="1195" w:type="dxa"/>
            <w:tcBorders>
              <w:top w:val="nil"/>
              <w:left w:val="nil"/>
              <w:bottom w:val="nil"/>
              <w:right w:val="nil"/>
            </w:tcBorders>
            <w:shd w:val="clear" w:color="000000" w:fill="D8D8D8"/>
            <w:vAlign w:val="center"/>
            <w:hideMark/>
          </w:tcPr>
          <w:p w14:paraId="189845DB"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487,270</w:t>
            </w:r>
          </w:p>
        </w:tc>
        <w:tc>
          <w:tcPr>
            <w:tcW w:w="1298" w:type="dxa"/>
            <w:tcBorders>
              <w:top w:val="nil"/>
              <w:left w:val="nil"/>
              <w:bottom w:val="nil"/>
              <w:right w:val="nil"/>
            </w:tcBorders>
            <w:shd w:val="clear" w:color="000000" w:fill="D8D8D8"/>
            <w:vAlign w:val="center"/>
          </w:tcPr>
          <w:p w14:paraId="55B7A21A" w14:textId="780BDFE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526,640</w:t>
            </w:r>
          </w:p>
        </w:tc>
        <w:tc>
          <w:tcPr>
            <w:tcW w:w="1576" w:type="dxa"/>
            <w:tcBorders>
              <w:top w:val="nil"/>
              <w:left w:val="nil"/>
              <w:bottom w:val="nil"/>
              <w:right w:val="single" w:sz="8" w:space="0" w:color="auto"/>
            </w:tcBorders>
            <w:shd w:val="clear" w:color="000000" w:fill="D8D8D8"/>
            <w:vAlign w:val="center"/>
          </w:tcPr>
          <w:p w14:paraId="24BC9F67" w14:textId="6E8548DA"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87.22</w:t>
            </w:r>
          </w:p>
        </w:tc>
      </w:tr>
      <w:tr w:rsidR="004857B0" w:rsidRPr="00B6181B" w14:paraId="3A8C72D6"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5EC3B346"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Mayland</w:t>
            </w:r>
          </w:p>
        </w:tc>
        <w:tc>
          <w:tcPr>
            <w:tcW w:w="1195" w:type="dxa"/>
            <w:tcBorders>
              <w:top w:val="nil"/>
              <w:left w:val="nil"/>
              <w:bottom w:val="nil"/>
              <w:right w:val="nil"/>
            </w:tcBorders>
            <w:vAlign w:val="center"/>
            <w:hideMark/>
          </w:tcPr>
          <w:p w14:paraId="58D753E9"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107,428</w:t>
            </w:r>
          </w:p>
        </w:tc>
        <w:tc>
          <w:tcPr>
            <w:tcW w:w="1298" w:type="dxa"/>
            <w:tcBorders>
              <w:top w:val="nil"/>
              <w:left w:val="nil"/>
              <w:bottom w:val="nil"/>
              <w:right w:val="nil"/>
            </w:tcBorders>
            <w:vAlign w:val="center"/>
          </w:tcPr>
          <w:p w14:paraId="2C8E3D54" w14:textId="7A99A28A"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107,428</w:t>
            </w:r>
          </w:p>
        </w:tc>
        <w:tc>
          <w:tcPr>
            <w:tcW w:w="1576" w:type="dxa"/>
            <w:tcBorders>
              <w:top w:val="nil"/>
              <w:left w:val="nil"/>
              <w:bottom w:val="nil"/>
              <w:right w:val="single" w:sz="8" w:space="0" w:color="auto"/>
            </w:tcBorders>
            <w:vAlign w:val="center"/>
          </w:tcPr>
          <w:p w14:paraId="57BAF66C" w14:textId="0A48D832"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71.75</w:t>
            </w:r>
          </w:p>
        </w:tc>
      </w:tr>
      <w:tr w:rsidR="004857B0" w:rsidRPr="00B6181B" w14:paraId="75AA5DE7"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391E6145"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Mundon</w:t>
            </w:r>
          </w:p>
        </w:tc>
        <w:tc>
          <w:tcPr>
            <w:tcW w:w="1195" w:type="dxa"/>
            <w:tcBorders>
              <w:top w:val="nil"/>
              <w:left w:val="nil"/>
              <w:bottom w:val="nil"/>
              <w:right w:val="nil"/>
            </w:tcBorders>
            <w:shd w:val="clear" w:color="000000" w:fill="D8D8D8"/>
            <w:vAlign w:val="center"/>
            <w:hideMark/>
          </w:tcPr>
          <w:p w14:paraId="09E846CF"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8,600</w:t>
            </w:r>
          </w:p>
        </w:tc>
        <w:tc>
          <w:tcPr>
            <w:tcW w:w="1298" w:type="dxa"/>
            <w:tcBorders>
              <w:top w:val="nil"/>
              <w:left w:val="nil"/>
              <w:bottom w:val="nil"/>
              <w:right w:val="nil"/>
            </w:tcBorders>
            <w:shd w:val="clear" w:color="000000" w:fill="D8D8D8"/>
            <w:vAlign w:val="center"/>
          </w:tcPr>
          <w:p w14:paraId="38D4F615" w14:textId="72FD91A0"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9,600</w:t>
            </w:r>
          </w:p>
        </w:tc>
        <w:tc>
          <w:tcPr>
            <w:tcW w:w="1576" w:type="dxa"/>
            <w:tcBorders>
              <w:top w:val="nil"/>
              <w:left w:val="nil"/>
              <w:bottom w:val="nil"/>
              <w:right w:val="single" w:sz="8" w:space="0" w:color="auto"/>
            </w:tcBorders>
            <w:shd w:val="clear" w:color="000000" w:fill="D8D8D8"/>
            <w:vAlign w:val="center"/>
          </w:tcPr>
          <w:p w14:paraId="2EF12F25" w14:textId="279AB98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64.17</w:t>
            </w:r>
          </w:p>
        </w:tc>
      </w:tr>
      <w:tr w:rsidR="004857B0" w:rsidRPr="00B6181B" w14:paraId="7F6ED0FF"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23E1615A"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North Fambridge</w:t>
            </w:r>
          </w:p>
        </w:tc>
        <w:tc>
          <w:tcPr>
            <w:tcW w:w="1195" w:type="dxa"/>
            <w:tcBorders>
              <w:top w:val="nil"/>
              <w:left w:val="nil"/>
              <w:bottom w:val="nil"/>
              <w:right w:val="nil"/>
            </w:tcBorders>
            <w:vAlign w:val="center"/>
            <w:hideMark/>
          </w:tcPr>
          <w:p w14:paraId="4AE94D60"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24,150</w:t>
            </w:r>
          </w:p>
        </w:tc>
        <w:tc>
          <w:tcPr>
            <w:tcW w:w="1298" w:type="dxa"/>
            <w:tcBorders>
              <w:top w:val="nil"/>
              <w:left w:val="nil"/>
              <w:bottom w:val="nil"/>
              <w:right w:val="nil"/>
            </w:tcBorders>
            <w:vAlign w:val="center"/>
          </w:tcPr>
          <w:p w14:paraId="309ECD28" w14:textId="7913D70F"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34,63</w:t>
            </w:r>
            <w:r w:rsidR="00081905" w:rsidRPr="00B6181B">
              <w:rPr>
                <w:rFonts w:ascii="Arial" w:eastAsia="Times New Roman" w:hAnsi="Arial" w:cs="Arial"/>
                <w:color w:val="000000"/>
                <w:lang w:eastAsia="en-GB"/>
              </w:rPr>
              <w:t>1</w:t>
            </w:r>
          </w:p>
        </w:tc>
        <w:tc>
          <w:tcPr>
            <w:tcW w:w="1576" w:type="dxa"/>
            <w:tcBorders>
              <w:top w:val="nil"/>
              <w:left w:val="nil"/>
              <w:bottom w:val="nil"/>
              <w:right w:val="single" w:sz="8" w:space="0" w:color="auto"/>
            </w:tcBorders>
            <w:vAlign w:val="center"/>
          </w:tcPr>
          <w:p w14:paraId="734A2B5F" w14:textId="75CC2ED4"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63.46</w:t>
            </w:r>
          </w:p>
        </w:tc>
      </w:tr>
      <w:tr w:rsidR="004857B0" w:rsidRPr="00B6181B" w14:paraId="1FE6B202"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5954BFA5" w14:textId="77777777" w:rsidR="004857B0" w:rsidRPr="00B6181B" w:rsidRDefault="004857B0" w:rsidP="004857B0">
            <w:pPr>
              <w:spacing w:after="0" w:line="240" w:lineRule="auto"/>
              <w:rPr>
                <w:rFonts w:ascii="Arial" w:eastAsia="Times New Roman" w:hAnsi="Arial" w:cs="Arial"/>
                <w:b/>
                <w:bCs/>
                <w:color w:val="FFFFFF"/>
                <w:lang w:eastAsia="en-GB"/>
              </w:rPr>
            </w:pPr>
            <w:proofErr w:type="spellStart"/>
            <w:r w:rsidRPr="00B6181B">
              <w:rPr>
                <w:rFonts w:ascii="Arial" w:eastAsia="Times New Roman" w:hAnsi="Arial" w:cs="Arial"/>
                <w:b/>
                <w:bCs/>
                <w:color w:val="FFFFFF" w:themeColor="background1"/>
                <w:lang w:eastAsia="en-GB"/>
              </w:rPr>
              <w:t>Purleigh</w:t>
            </w:r>
            <w:proofErr w:type="spellEnd"/>
          </w:p>
        </w:tc>
        <w:tc>
          <w:tcPr>
            <w:tcW w:w="1195" w:type="dxa"/>
            <w:tcBorders>
              <w:top w:val="nil"/>
              <w:left w:val="nil"/>
              <w:bottom w:val="nil"/>
              <w:right w:val="nil"/>
            </w:tcBorders>
            <w:shd w:val="clear" w:color="000000" w:fill="D8D8D8"/>
            <w:vAlign w:val="center"/>
            <w:hideMark/>
          </w:tcPr>
          <w:p w14:paraId="4335910D"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49,000</w:t>
            </w:r>
          </w:p>
        </w:tc>
        <w:tc>
          <w:tcPr>
            <w:tcW w:w="1298" w:type="dxa"/>
            <w:tcBorders>
              <w:top w:val="nil"/>
              <w:left w:val="nil"/>
              <w:bottom w:val="nil"/>
              <w:right w:val="nil"/>
            </w:tcBorders>
            <w:shd w:val="clear" w:color="000000" w:fill="D8D8D8"/>
            <w:vAlign w:val="center"/>
          </w:tcPr>
          <w:p w14:paraId="1A0E5B0F" w14:textId="1CD440CA"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53,500</w:t>
            </w:r>
          </w:p>
        </w:tc>
        <w:tc>
          <w:tcPr>
            <w:tcW w:w="1576" w:type="dxa"/>
            <w:tcBorders>
              <w:top w:val="nil"/>
              <w:left w:val="nil"/>
              <w:bottom w:val="nil"/>
              <w:right w:val="single" w:sz="8" w:space="0" w:color="auto"/>
            </w:tcBorders>
            <w:shd w:val="clear" w:color="000000" w:fill="D8D8D8"/>
            <w:vAlign w:val="center"/>
          </w:tcPr>
          <w:p w14:paraId="790A6C39" w14:textId="352D8376"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90.22</w:t>
            </w:r>
          </w:p>
        </w:tc>
      </w:tr>
      <w:tr w:rsidR="004857B0" w:rsidRPr="00B6181B" w14:paraId="308D1F99"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7047AE65"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Southminster</w:t>
            </w:r>
          </w:p>
        </w:tc>
        <w:tc>
          <w:tcPr>
            <w:tcW w:w="1195" w:type="dxa"/>
            <w:tcBorders>
              <w:top w:val="nil"/>
              <w:left w:val="nil"/>
              <w:bottom w:val="nil"/>
              <w:right w:val="nil"/>
            </w:tcBorders>
            <w:vAlign w:val="center"/>
            <w:hideMark/>
          </w:tcPr>
          <w:p w14:paraId="06F4BDBC"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162,843</w:t>
            </w:r>
          </w:p>
        </w:tc>
        <w:tc>
          <w:tcPr>
            <w:tcW w:w="1298" w:type="dxa"/>
            <w:tcBorders>
              <w:top w:val="nil"/>
              <w:left w:val="nil"/>
              <w:bottom w:val="nil"/>
              <w:right w:val="nil"/>
            </w:tcBorders>
            <w:vAlign w:val="center"/>
          </w:tcPr>
          <w:p w14:paraId="1A4F5AA9" w14:textId="15C63830"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179,127</w:t>
            </w:r>
          </w:p>
        </w:tc>
        <w:tc>
          <w:tcPr>
            <w:tcW w:w="1576" w:type="dxa"/>
            <w:tcBorders>
              <w:top w:val="nil"/>
              <w:left w:val="nil"/>
              <w:bottom w:val="nil"/>
              <w:right w:val="single" w:sz="8" w:space="0" w:color="auto"/>
            </w:tcBorders>
            <w:vAlign w:val="center"/>
          </w:tcPr>
          <w:p w14:paraId="761F79B6" w14:textId="2E1916DE"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108.34</w:t>
            </w:r>
          </w:p>
        </w:tc>
      </w:tr>
      <w:tr w:rsidR="004857B0" w:rsidRPr="00B6181B" w14:paraId="0E3C3BE8"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3101FA63"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St. Lawrence</w:t>
            </w:r>
          </w:p>
        </w:tc>
        <w:tc>
          <w:tcPr>
            <w:tcW w:w="1195" w:type="dxa"/>
            <w:tcBorders>
              <w:top w:val="nil"/>
              <w:left w:val="nil"/>
              <w:bottom w:val="nil"/>
              <w:right w:val="nil"/>
            </w:tcBorders>
            <w:shd w:val="clear" w:color="000000" w:fill="D8D8D8"/>
            <w:vAlign w:val="center"/>
            <w:hideMark/>
          </w:tcPr>
          <w:p w14:paraId="05D7F313"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35,169</w:t>
            </w:r>
          </w:p>
        </w:tc>
        <w:tc>
          <w:tcPr>
            <w:tcW w:w="1298" w:type="dxa"/>
            <w:tcBorders>
              <w:top w:val="nil"/>
              <w:left w:val="nil"/>
              <w:bottom w:val="nil"/>
              <w:right w:val="nil"/>
            </w:tcBorders>
            <w:shd w:val="clear" w:color="000000" w:fill="D8D8D8"/>
            <w:vAlign w:val="center"/>
          </w:tcPr>
          <w:p w14:paraId="03BE50DD" w14:textId="706642C1"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36,962</w:t>
            </w:r>
          </w:p>
        </w:tc>
        <w:tc>
          <w:tcPr>
            <w:tcW w:w="1576" w:type="dxa"/>
            <w:tcBorders>
              <w:top w:val="nil"/>
              <w:left w:val="nil"/>
              <w:bottom w:val="nil"/>
              <w:right w:val="single" w:sz="8" w:space="0" w:color="auto"/>
            </w:tcBorders>
            <w:shd w:val="clear" w:color="000000" w:fill="D8D8D8"/>
            <w:vAlign w:val="center"/>
          </w:tcPr>
          <w:p w14:paraId="4894C451" w14:textId="138F03B0"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60.48</w:t>
            </w:r>
          </w:p>
        </w:tc>
      </w:tr>
      <w:tr w:rsidR="004857B0" w:rsidRPr="00B6181B" w14:paraId="28349DAD"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37D2FD03"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Steeple</w:t>
            </w:r>
          </w:p>
        </w:tc>
        <w:tc>
          <w:tcPr>
            <w:tcW w:w="1195" w:type="dxa"/>
            <w:tcBorders>
              <w:top w:val="nil"/>
              <w:left w:val="nil"/>
              <w:bottom w:val="nil"/>
              <w:right w:val="nil"/>
            </w:tcBorders>
            <w:vAlign w:val="center"/>
            <w:hideMark/>
          </w:tcPr>
          <w:p w14:paraId="4337CEB9"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12,036</w:t>
            </w:r>
          </w:p>
        </w:tc>
        <w:tc>
          <w:tcPr>
            <w:tcW w:w="1298" w:type="dxa"/>
            <w:tcBorders>
              <w:top w:val="nil"/>
              <w:left w:val="nil"/>
              <w:bottom w:val="nil"/>
              <w:right w:val="nil"/>
            </w:tcBorders>
            <w:vAlign w:val="center"/>
          </w:tcPr>
          <w:p w14:paraId="6AAAB7FE" w14:textId="1E1BE498"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14,848</w:t>
            </w:r>
          </w:p>
        </w:tc>
        <w:tc>
          <w:tcPr>
            <w:tcW w:w="1576" w:type="dxa"/>
            <w:tcBorders>
              <w:top w:val="nil"/>
              <w:left w:val="nil"/>
              <w:bottom w:val="nil"/>
              <w:right w:val="single" w:sz="8" w:space="0" w:color="auto"/>
            </w:tcBorders>
            <w:vAlign w:val="center"/>
          </w:tcPr>
          <w:p w14:paraId="4F02599C" w14:textId="708D43E3"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76.69</w:t>
            </w:r>
          </w:p>
        </w:tc>
      </w:tr>
      <w:tr w:rsidR="004857B0" w:rsidRPr="00B6181B" w14:paraId="70F26A99"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0591ADD3"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Stow Maries</w:t>
            </w:r>
          </w:p>
        </w:tc>
        <w:tc>
          <w:tcPr>
            <w:tcW w:w="1195" w:type="dxa"/>
            <w:tcBorders>
              <w:top w:val="nil"/>
              <w:left w:val="nil"/>
              <w:bottom w:val="nil"/>
              <w:right w:val="nil"/>
            </w:tcBorders>
            <w:shd w:val="clear" w:color="000000" w:fill="D8D8D8"/>
            <w:vAlign w:val="center"/>
            <w:hideMark/>
          </w:tcPr>
          <w:p w14:paraId="0BA2977C"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7,652</w:t>
            </w:r>
          </w:p>
        </w:tc>
        <w:tc>
          <w:tcPr>
            <w:tcW w:w="1298" w:type="dxa"/>
            <w:tcBorders>
              <w:top w:val="nil"/>
              <w:left w:val="nil"/>
              <w:bottom w:val="nil"/>
              <w:right w:val="nil"/>
            </w:tcBorders>
            <w:shd w:val="clear" w:color="000000" w:fill="D8D8D8"/>
            <w:vAlign w:val="center"/>
          </w:tcPr>
          <w:p w14:paraId="5E0094BD" w14:textId="2F1D6613"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8,417</w:t>
            </w:r>
          </w:p>
        </w:tc>
        <w:tc>
          <w:tcPr>
            <w:tcW w:w="1576" w:type="dxa"/>
            <w:tcBorders>
              <w:top w:val="nil"/>
              <w:left w:val="nil"/>
              <w:bottom w:val="nil"/>
              <w:right w:val="single" w:sz="8" w:space="0" w:color="auto"/>
            </w:tcBorders>
            <w:shd w:val="clear" w:color="000000" w:fill="D8D8D8"/>
            <w:vAlign w:val="center"/>
          </w:tcPr>
          <w:p w14:paraId="779A2E62" w14:textId="76724A35"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93.21</w:t>
            </w:r>
          </w:p>
        </w:tc>
      </w:tr>
      <w:tr w:rsidR="004857B0" w:rsidRPr="00B6181B" w14:paraId="14095E4D"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1EF0594F" w14:textId="77777777" w:rsidR="004857B0" w:rsidRPr="00B6181B" w:rsidRDefault="004857B0" w:rsidP="004857B0">
            <w:pPr>
              <w:spacing w:after="0" w:line="240" w:lineRule="auto"/>
              <w:rPr>
                <w:rFonts w:ascii="Arial" w:eastAsia="Times New Roman" w:hAnsi="Arial" w:cs="Arial"/>
                <w:b/>
                <w:bCs/>
                <w:color w:val="FFFFFF"/>
                <w:lang w:eastAsia="en-GB"/>
              </w:rPr>
            </w:pPr>
            <w:proofErr w:type="spellStart"/>
            <w:r w:rsidRPr="00B6181B">
              <w:rPr>
                <w:rFonts w:ascii="Arial" w:eastAsia="Times New Roman" w:hAnsi="Arial" w:cs="Arial"/>
                <w:b/>
                <w:bCs/>
                <w:color w:val="FFFFFF" w:themeColor="background1"/>
                <w:lang w:eastAsia="en-GB"/>
              </w:rPr>
              <w:t>Tillingham</w:t>
            </w:r>
            <w:proofErr w:type="spellEnd"/>
          </w:p>
        </w:tc>
        <w:tc>
          <w:tcPr>
            <w:tcW w:w="1195" w:type="dxa"/>
            <w:tcBorders>
              <w:top w:val="nil"/>
              <w:left w:val="nil"/>
              <w:bottom w:val="nil"/>
              <w:right w:val="nil"/>
            </w:tcBorders>
            <w:vAlign w:val="center"/>
            <w:hideMark/>
          </w:tcPr>
          <w:p w14:paraId="3C997F5D"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38,273</w:t>
            </w:r>
          </w:p>
        </w:tc>
        <w:tc>
          <w:tcPr>
            <w:tcW w:w="1298" w:type="dxa"/>
            <w:tcBorders>
              <w:top w:val="nil"/>
              <w:left w:val="nil"/>
              <w:bottom w:val="nil"/>
              <w:right w:val="nil"/>
            </w:tcBorders>
            <w:vAlign w:val="center"/>
          </w:tcPr>
          <w:p w14:paraId="40E1874E" w14:textId="15E1ABFD"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40,000</w:t>
            </w:r>
          </w:p>
        </w:tc>
        <w:tc>
          <w:tcPr>
            <w:tcW w:w="1576" w:type="dxa"/>
            <w:tcBorders>
              <w:top w:val="nil"/>
              <w:left w:val="nil"/>
              <w:bottom w:val="nil"/>
              <w:right w:val="single" w:sz="8" w:space="0" w:color="auto"/>
            </w:tcBorders>
            <w:vAlign w:val="center"/>
          </w:tcPr>
          <w:p w14:paraId="67B7DF96" w14:textId="1995BF14"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97.58</w:t>
            </w:r>
          </w:p>
        </w:tc>
      </w:tr>
      <w:tr w:rsidR="004857B0" w:rsidRPr="00B6181B" w14:paraId="04108900"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46737D86"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Tollesbury</w:t>
            </w:r>
          </w:p>
        </w:tc>
        <w:tc>
          <w:tcPr>
            <w:tcW w:w="1195" w:type="dxa"/>
            <w:tcBorders>
              <w:top w:val="nil"/>
              <w:left w:val="nil"/>
              <w:bottom w:val="nil"/>
              <w:right w:val="nil"/>
            </w:tcBorders>
            <w:shd w:val="clear" w:color="000000" w:fill="D8D8D8"/>
            <w:vAlign w:val="center"/>
            <w:hideMark/>
          </w:tcPr>
          <w:p w14:paraId="305E7B1E"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123,946</w:t>
            </w:r>
          </w:p>
        </w:tc>
        <w:tc>
          <w:tcPr>
            <w:tcW w:w="1298" w:type="dxa"/>
            <w:tcBorders>
              <w:top w:val="nil"/>
              <w:left w:val="nil"/>
              <w:bottom w:val="nil"/>
              <w:right w:val="nil"/>
            </w:tcBorders>
            <w:shd w:val="clear" w:color="000000" w:fill="D8D8D8"/>
            <w:vAlign w:val="center"/>
          </w:tcPr>
          <w:p w14:paraId="4276EE2D" w14:textId="2A077235"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132,66</w:t>
            </w:r>
            <w:r w:rsidR="00081905" w:rsidRPr="00B6181B">
              <w:rPr>
                <w:rFonts w:ascii="Arial" w:eastAsia="Times New Roman" w:hAnsi="Arial" w:cs="Arial"/>
                <w:color w:val="000000"/>
                <w:lang w:eastAsia="en-GB"/>
              </w:rPr>
              <w:t>6</w:t>
            </w:r>
          </w:p>
        </w:tc>
        <w:tc>
          <w:tcPr>
            <w:tcW w:w="1576" w:type="dxa"/>
            <w:tcBorders>
              <w:top w:val="nil"/>
              <w:left w:val="nil"/>
              <w:bottom w:val="nil"/>
              <w:right w:val="single" w:sz="8" w:space="0" w:color="auto"/>
            </w:tcBorders>
            <w:shd w:val="clear" w:color="000000" w:fill="D8D8D8"/>
            <w:vAlign w:val="center"/>
          </w:tcPr>
          <w:p w14:paraId="33A60B69" w14:textId="20D0246E"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126.44</w:t>
            </w:r>
          </w:p>
        </w:tc>
      </w:tr>
      <w:tr w:rsidR="004857B0" w:rsidRPr="00B6181B" w14:paraId="4D7D2158"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09646DEA" w14:textId="77777777" w:rsidR="004857B0" w:rsidRPr="00B6181B" w:rsidRDefault="004857B0" w:rsidP="004857B0">
            <w:pPr>
              <w:spacing w:after="0" w:line="240" w:lineRule="auto"/>
              <w:rPr>
                <w:rFonts w:ascii="Arial" w:eastAsia="Times New Roman" w:hAnsi="Arial" w:cs="Arial"/>
                <w:b/>
                <w:bCs/>
                <w:color w:val="FFFFFF"/>
                <w:lang w:eastAsia="en-GB"/>
              </w:rPr>
            </w:pPr>
            <w:proofErr w:type="spellStart"/>
            <w:r w:rsidRPr="00B6181B">
              <w:rPr>
                <w:rFonts w:ascii="Arial" w:eastAsia="Times New Roman" w:hAnsi="Arial" w:cs="Arial"/>
                <w:b/>
                <w:bCs/>
                <w:color w:val="FFFFFF" w:themeColor="background1"/>
                <w:lang w:eastAsia="en-GB"/>
              </w:rPr>
              <w:t>Tolleshunt</w:t>
            </w:r>
            <w:proofErr w:type="spellEnd"/>
            <w:r w:rsidRPr="00B6181B">
              <w:rPr>
                <w:rFonts w:ascii="Arial" w:eastAsia="Times New Roman" w:hAnsi="Arial" w:cs="Arial"/>
                <w:b/>
                <w:bCs/>
                <w:color w:val="FFFFFF" w:themeColor="background1"/>
                <w:lang w:eastAsia="en-GB"/>
              </w:rPr>
              <w:t xml:space="preserve"> </w:t>
            </w:r>
            <w:proofErr w:type="spellStart"/>
            <w:r w:rsidRPr="00B6181B">
              <w:rPr>
                <w:rFonts w:ascii="Arial" w:eastAsia="Times New Roman" w:hAnsi="Arial" w:cs="Arial"/>
                <w:b/>
                <w:bCs/>
                <w:color w:val="FFFFFF" w:themeColor="background1"/>
                <w:lang w:eastAsia="en-GB"/>
              </w:rPr>
              <w:t>D’arcy</w:t>
            </w:r>
            <w:proofErr w:type="spellEnd"/>
          </w:p>
        </w:tc>
        <w:tc>
          <w:tcPr>
            <w:tcW w:w="1195" w:type="dxa"/>
            <w:tcBorders>
              <w:top w:val="nil"/>
              <w:left w:val="nil"/>
              <w:bottom w:val="nil"/>
              <w:right w:val="nil"/>
            </w:tcBorders>
            <w:vAlign w:val="center"/>
            <w:hideMark/>
          </w:tcPr>
          <w:p w14:paraId="6AE6E414"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25,730</w:t>
            </w:r>
          </w:p>
        </w:tc>
        <w:tc>
          <w:tcPr>
            <w:tcW w:w="1298" w:type="dxa"/>
            <w:tcBorders>
              <w:top w:val="nil"/>
              <w:left w:val="nil"/>
              <w:bottom w:val="nil"/>
              <w:right w:val="nil"/>
            </w:tcBorders>
            <w:vAlign w:val="center"/>
          </w:tcPr>
          <w:p w14:paraId="66B131F0" w14:textId="60F2945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26,890</w:t>
            </w:r>
          </w:p>
        </w:tc>
        <w:tc>
          <w:tcPr>
            <w:tcW w:w="1576" w:type="dxa"/>
            <w:tcBorders>
              <w:top w:val="nil"/>
              <w:left w:val="nil"/>
              <w:bottom w:val="nil"/>
              <w:right w:val="single" w:sz="8" w:space="0" w:color="auto"/>
            </w:tcBorders>
            <w:vAlign w:val="center"/>
          </w:tcPr>
          <w:p w14:paraId="36C8B965" w14:textId="6C125258"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59.74</w:t>
            </w:r>
          </w:p>
        </w:tc>
      </w:tr>
      <w:tr w:rsidR="004857B0" w:rsidRPr="00B6181B" w14:paraId="26CA3C1F"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54751C03" w14:textId="77777777" w:rsidR="004857B0" w:rsidRPr="00B6181B" w:rsidRDefault="004857B0" w:rsidP="004857B0">
            <w:pPr>
              <w:spacing w:after="0" w:line="240" w:lineRule="auto"/>
              <w:rPr>
                <w:rFonts w:ascii="Arial" w:eastAsia="Times New Roman" w:hAnsi="Arial" w:cs="Arial"/>
                <w:b/>
                <w:bCs/>
                <w:color w:val="FFFFFF"/>
                <w:lang w:eastAsia="en-GB"/>
              </w:rPr>
            </w:pPr>
            <w:proofErr w:type="spellStart"/>
            <w:r w:rsidRPr="00B6181B">
              <w:rPr>
                <w:rFonts w:ascii="Arial" w:eastAsia="Times New Roman" w:hAnsi="Arial" w:cs="Arial"/>
                <w:b/>
                <w:bCs/>
                <w:color w:val="FFFFFF" w:themeColor="background1"/>
                <w:lang w:eastAsia="en-GB"/>
              </w:rPr>
              <w:t>Tolleshunt</w:t>
            </w:r>
            <w:proofErr w:type="spellEnd"/>
            <w:r w:rsidRPr="00B6181B">
              <w:rPr>
                <w:rFonts w:ascii="Arial" w:eastAsia="Times New Roman" w:hAnsi="Arial" w:cs="Arial"/>
                <w:b/>
                <w:bCs/>
                <w:color w:val="FFFFFF" w:themeColor="background1"/>
                <w:lang w:eastAsia="en-GB"/>
              </w:rPr>
              <w:t xml:space="preserve"> Knights</w:t>
            </w:r>
          </w:p>
        </w:tc>
        <w:tc>
          <w:tcPr>
            <w:tcW w:w="1195" w:type="dxa"/>
            <w:tcBorders>
              <w:top w:val="nil"/>
              <w:left w:val="nil"/>
              <w:bottom w:val="nil"/>
              <w:right w:val="nil"/>
            </w:tcBorders>
            <w:shd w:val="clear" w:color="000000" w:fill="D8D8D8"/>
            <w:vAlign w:val="center"/>
            <w:hideMark/>
          </w:tcPr>
          <w:p w14:paraId="1305C776"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17,306</w:t>
            </w:r>
          </w:p>
        </w:tc>
        <w:tc>
          <w:tcPr>
            <w:tcW w:w="1298" w:type="dxa"/>
            <w:tcBorders>
              <w:top w:val="nil"/>
              <w:left w:val="nil"/>
              <w:bottom w:val="nil"/>
              <w:right w:val="nil"/>
            </w:tcBorders>
            <w:shd w:val="clear" w:color="000000" w:fill="D8D8D8"/>
            <w:vAlign w:val="center"/>
          </w:tcPr>
          <w:p w14:paraId="3FA2DB9B" w14:textId="5531A725"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23,000</w:t>
            </w:r>
          </w:p>
        </w:tc>
        <w:tc>
          <w:tcPr>
            <w:tcW w:w="1576" w:type="dxa"/>
            <w:tcBorders>
              <w:top w:val="nil"/>
              <w:left w:val="nil"/>
              <w:bottom w:val="nil"/>
              <w:right w:val="single" w:sz="8" w:space="0" w:color="auto"/>
            </w:tcBorders>
            <w:shd w:val="clear" w:color="000000" w:fill="D8D8D8"/>
            <w:vAlign w:val="center"/>
          </w:tcPr>
          <w:p w14:paraId="5FC1BF06" w14:textId="15EDF7A0"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52.06</w:t>
            </w:r>
          </w:p>
        </w:tc>
      </w:tr>
      <w:tr w:rsidR="004857B0" w:rsidRPr="00B6181B" w14:paraId="086D9A72"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37713D2A" w14:textId="77777777" w:rsidR="004857B0" w:rsidRPr="00B6181B" w:rsidRDefault="004857B0" w:rsidP="004857B0">
            <w:pPr>
              <w:spacing w:after="0" w:line="240" w:lineRule="auto"/>
              <w:rPr>
                <w:rFonts w:ascii="Arial" w:eastAsia="Times New Roman" w:hAnsi="Arial" w:cs="Arial"/>
                <w:b/>
                <w:bCs/>
                <w:color w:val="FFFFFF"/>
                <w:lang w:eastAsia="en-GB"/>
              </w:rPr>
            </w:pPr>
            <w:proofErr w:type="spellStart"/>
            <w:r w:rsidRPr="00B6181B">
              <w:rPr>
                <w:rFonts w:ascii="Arial" w:eastAsia="Times New Roman" w:hAnsi="Arial" w:cs="Arial"/>
                <w:b/>
                <w:bCs/>
                <w:color w:val="FFFFFF" w:themeColor="background1"/>
                <w:lang w:eastAsia="en-GB"/>
              </w:rPr>
              <w:t>Tolleshunt</w:t>
            </w:r>
            <w:proofErr w:type="spellEnd"/>
            <w:r w:rsidRPr="00B6181B">
              <w:rPr>
                <w:rFonts w:ascii="Arial" w:eastAsia="Times New Roman" w:hAnsi="Arial" w:cs="Arial"/>
                <w:b/>
                <w:bCs/>
                <w:color w:val="FFFFFF" w:themeColor="background1"/>
                <w:lang w:eastAsia="en-GB"/>
              </w:rPr>
              <w:t xml:space="preserve"> Major</w:t>
            </w:r>
          </w:p>
        </w:tc>
        <w:tc>
          <w:tcPr>
            <w:tcW w:w="1195" w:type="dxa"/>
            <w:tcBorders>
              <w:top w:val="nil"/>
              <w:left w:val="nil"/>
              <w:bottom w:val="nil"/>
              <w:right w:val="nil"/>
            </w:tcBorders>
            <w:vAlign w:val="center"/>
            <w:hideMark/>
          </w:tcPr>
          <w:p w14:paraId="6D77C69F"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13,500</w:t>
            </w:r>
          </w:p>
        </w:tc>
        <w:tc>
          <w:tcPr>
            <w:tcW w:w="1298" w:type="dxa"/>
            <w:tcBorders>
              <w:top w:val="nil"/>
              <w:left w:val="nil"/>
              <w:bottom w:val="nil"/>
              <w:right w:val="nil"/>
            </w:tcBorders>
            <w:vAlign w:val="center"/>
          </w:tcPr>
          <w:p w14:paraId="6B2E2967" w14:textId="6CE6129A"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14,000</w:t>
            </w:r>
          </w:p>
        </w:tc>
        <w:tc>
          <w:tcPr>
            <w:tcW w:w="1576" w:type="dxa"/>
            <w:tcBorders>
              <w:top w:val="nil"/>
              <w:left w:val="nil"/>
              <w:bottom w:val="nil"/>
              <w:right w:val="single" w:sz="8" w:space="0" w:color="auto"/>
            </w:tcBorders>
            <w:vAlign w:val="center"/>
          </w:tcPr>
          <w:p w14:paraId="270BBD65" w14:textId="65418020"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50.89</w:t>
            </w:r>
          </w:p>
        </w:tc>
      </w:tr>
      <w:tr w:rsidR="004857B0" w:rsidRPr="00B6181B" w14:paraId="4E05CFA6"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6FCAB737" w14:textId="77777777" w:rsidR="004857B0" w:rsidRPr="00B6181B" w:rsidRDefault="004857B0" w:rsidP="004857B0">
            <w:pPr>
              <w:spacing w:after="0" w:line="240" w:lineRule="auto"/>
              <w:rPr>
                <w:rFonts w:ascii="Arial" w:eastAsia="Times New Roman" w:hAnsi="Arial" w:cs="Arial"/>
                <w:b/>
                <w:bCs/>
                <w:color w:val="FFFFFF"/>
                <w:lang w:eastAsia="en-GB"/>
              </w:rPr>
            </w:pPr>
            <w:proofErr w:type="spellStart"/>
            <w:r w:rsidRPr="00B6181B">
              <w:rPr>
                <w:rFonts w:ascii="Arial" w:eastAsia="Times New Roman" w:hAnsi="Arial" w:cs="Arial"/>
                <w:b/>
                <w:bCs/>
                <w:color w:val="FFFFFF" w:themeColor="background1"/>
                <w:lang w:eastAsia="en-GB"/>
              </w:rPr>
              <w:t>Ulting</w:t>
            </w:r>
            <w:proofErr w:type="spellEnd"/>
          </w:p>
        </w:tc>
        <w:tc>
          <w:tcPr>
            <w:tcW w:w="1195" w:type="dxa"/>
            <w:tcBorders>
              <w:top w:val="nil"/>
              <w:left w:val="nil"/>
              <w:bottom w:val="nil"/>
              <w:right w:val="nil"/>
            </w:tcBorders>
            <w:shd w:val="clear" w:color="000000" w:fill="D8D8D8"/>
            <w:vAlign w:val="center"/>
            <w:hideMark/>
          </w:tcPr>
          <w:p w14:paraId="109D5953"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6,301</w:t>
            </w:r>
          </w:p>
        </w:tc>
        <w:tc>
          <w:tcPr>
            <w:tcW w:w="1298" w:type="dxa"/>
            <w:tcBorders>
              <w:top w:val="nil"/>
              <w:left w:val="nil"/>
              <w:bottom w:val="nil"/>
              <w:right w:val="nil"/>
            </w:tcBorders>
            <w:shd w:val="clear" w:color="000000" w:fill="D8D8D8"/>
            <w:vAlign w:val="center"/>
          </w:tcPr>
          <w:p w14:paraId="7E5C762E" w14:textId="516487D1"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7,231</w:t>
            </w:r>
          </w:p>
        </w:tc>
        <w:tc>
          <w:tcPr>
            <w:tcW w:w="1576" w:type="dxa"/>
            <w:tcBorders>
              <w:top w:val="nil"/>
              <w:left w:val="nil"/>
              <w:bottom w:val="nil"/>
              <w:right w:val="single" w:sz="8" w:space="0" w:color="auto"/>
            </w:tcBorders>
            <w:shd w:val="clear" w:color="000000" w:fill="D8D8D8"/>
            <w:vAlign w:val="center"/>
          </w:tcPr>
          <w:p w14:paraId="7F7887FC" w14:textId="1CDD4503"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87.02</w:t>
            </w:r>
          </w:p>
        </w:tc>
      </w:tr>
      <w:tr w:rsidR="004857B0" w:rsidRPr="00B6181B" w14:paraId="0E7D5701"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4FFBEBF2"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Wickham Bishops</w:t>
            </w:r>
          </w:p>
        </w:tc>
        <w:tc>
          <w:tcPr>
            <w:tcW w:w="1195" w:type="dxa"/>
            <w:tcBorders>
              <w:top w:val="nil"/>
              <w:left w:val="nil"/>
              <w:bottom w:val="nil"/>
              <w:right w:val="nil"/>
            </w:tcBorders>
            <w:vAlign w:val="center"/>
            <w:hideMark/>
          </w:tcPr>
          <w:p w14:paraId="63EA71AC"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24,530</w:t>
            </w:r>
          </w:p>
        </w:tc>
        <w:tc>
          <w:tcPr>
            <w:tcW w:w="1298" w:type="dxa"/>
            <w:tcBorders>
              <w:top w:val="nil"/>
              <w:left w:val="nil"/>
              <w:bottom w:val="nil"/>
              <w:right w:val="nil"/>
            </w:tcBorders>
            <w:vAlign w:val="center"/>
          </w:tcPr>
          <w:p w14:paraId="673AD0B9" w14:textId="18BB5018"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26,200</w:t>
            </w:r>
          </w:p>
        </w:tc>
        <w:tc>
          <w:tcPr>
            <w:tcW w:w="1576" w:type="dxa"/>
            <w:tcBorders>
              <w:top w:val="nil"/>
              <w:left w:val="nil"/>
              <w:bottom w:val="nil"/>
              <w:right w:val="single" w:sz="8" w:space="0" w:color="auto"/>
            </w:tcBorders>
            <w:vAlign w:val="center"/>
          </w:tcPr>
          <w:p w14:paraId="3417C214" w14:textId="6FAD4174"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25.66</w:t>
            </w:r>
          </w:p>
        </w:tc>
      </w:tr>
      <w:tr w:rsidR="004857B0" w:rsidRPr="00B6181B" w14:paraId="4ACFBA07" w14:textId="77777777" w:rsidTr="00DA0ABC">
        <w:trPr>
          <w:trHeight w:val="300"/>
          <w:jc w:val="center"/>
        </w:trPr>
        <w:tc>
          <w:tcPr>
            <w:tcW w:w="3167" w:type="dxa"/>
            <w:tcBorders>
              <w:top w:val="nil"/>
              <w:left w:val="single" w:sz="8" w:space="0" w:color="auto"/>
              <w:bottom w:val="nil"/>
              <w:right w:val="nil"/>
            </w:tcBorders>
            <w:shd w:val="clear" w:color="000000" w:fill="4F81BD"/>
            <w:vAlign w:val="center"/>
            <w:hideMark/>
          </w:tcPr>
          <w:p w14:paraId="797F7DC1"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Woodham Mortimer</w:t>
            </w:r>
          </w:p>
        </w:tc>
        <w:tc>
          <w:tcPr>
            <w:tcW w:w="1195" w:type="dxa"/>
            <w:tcBorders>
              <w:top w:val="nil"/>
              <w:left w:val="nil"/>
              <w:bottom w:val="nil"/>
              <w:right w:val="nil"/>
            </w:tcBorders>
            <w:shd w:val="clear" w:color="000000" w:fill="D8D8D8"/>
            <w:vAlign w:val="center"/>
            <w:hideMark/>
          </w:tcPr>
          <w:p w14:paraId="764E3DBE"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5,211</w:t>
            </w:r>
          </w:p>
        </w:tc>
        <w:tc>
          <w:tcPr>
            <w:tcW w:w="1298" w:type="dxa"/>
            <w:tcBorders>
              <w:top w:val="nil"/>
              <w:left w:val="nil"/>
              <w:bottom w:val="nil"/>
              <w:right w:val="nil"/>
            </w:tcBorders>
            <w:shd w:val="clear" w:color="000000" w:fill="D8D8D8"/>
            <w:vAlign w:val="center"/>
          </w:tcPr>
          <w:p w14:paraId="2B074ABE" w14:textId="64FC6329"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4,906</w:t>
            </w:r>
          </w:p>
        </w:tc>
        <w:tc>
          <w:tcPr>
            <w:tcW w:w="1576" w:type="dxa"/>
            <w:tcBorders>
              <w:top w:val="nil"/>
              <w:left w:val="nil"/>
              <w:bottom w:val="nil"/>
              <w:right w:val="single" w:sz="8" w:space="0" w:color="auto"/>
            </w:tcBorders>
            <w:shd w:val="clear" w:color="000000" w:fill="D8D8D8"/>
            <w:vAlign w:val="center"/>
          </w:tcPr>
          <w:p w14:paraId="32A3A3CD" w14:textId="64B4F646"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18.51</w:t>
            </w:r>
          </w:p>
        </w:tc>
      </w:tr>
      <w:tr w:rsidR="004857B0" w:rsidRPr="00B6181B" w14:paraId="2A72C328" w14:textId="77777777" w:rsidTr="00DA0ABC">
        <w:trPr>
          <w:trHeight w:val="315"/>
          <w:jc w:val="center"/>
        </w:trPr>
        <w:tc>
          <w:tcPr>
            <w:tcW w:w="3167" w:type="dxa"/>
            <w:tcBorders>
              <w:top w:val="nil"/>
              <w:left w:val="single" w:sz="8" w:space="0" w:color="auto"/>
              <w:bottom w:val="single" w:sz="12" w:space="0" w:color="auto"/>
              <w:right w:val="nil"/>
            </w:tcBorders>
            <w:shd w:val="clear" w:color="000000" w:fill="4F81BD"/>
            <w:vAlign w:val="center"/>
            <w:hideMark/>
          </w:tcPr>
          <w:p w14:paraId="1E206E1F"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Woodham Walter</w:t>
            </w:r>
          </w:p>
        </w:tc>
        <w:tc>
          <w:tcPr>
            <w:tcW w:w="1195" w:type="dxa"/>
            <w:tcBorders>
              <w:top w:val="nil"/>
              <w:left w:val="nil"/>
              <w:bottom w:val="single" w:sz="12" w:space="0" w:color="auto"/>
              <w:right w:val="nil"/>
            </w:tcBorders>
            <w:vAlign w:val="center"/>
            <w:hideMark/>
          </w:tcPr>
          <w:p w14:paraId="2DA2C0CD" w14:textId="77777777"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34,213</w:t>
            </w:r>
          </w:p>
        </w:tc>
        <w:tc>
          <w:tcPr>
            <w:tcW w:w="1298" w:type="dxa"/>
            <w:tcBorders>
              <w:top w:val="nil"/>
              <w:left w:val="nil"/>
              <w:bottom w:val="single" w:sz="12" w:space="0" w:color="auto"/>
              <w:right w:val="nil"/>
            </w:tcBorders>
            <w:vAlign w:val="center"/>
          </w:tcPr>
          <w:p w14:paraId="7AEBBD23" w14:textId="41750FCF"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34,897</w:t>
            </w:r>
          </w:p>
        </w:tc>
        <w:tc>
          <w:tcPr>
            <w:tcW w:w="1576" w:type="dxa"/>
            <w:tcBorders>
              <w:top w:val="nil"/>
              <w:left w:val="nil"/>
              <w:bottom w:val="single" w:sz="12" w:space="0" w:color="auto"/>
              <w:right w:val="single" w:sz="8" w:space="0" w:color="auto"/>
            </w:tcBorders>
            <w:vAlign w:val="center"/>
          </w:tcPr>
          <w:p w14:paraId="57CB39BC" w14:textId="0D58D471" w:rsidR="004857B0" w:rsidRPr="00B6181B" w:rsidRDefault="004857B0"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120.42</w:t>
            </w:r>
          </w:p>
        </w:tc>
      </w:tr>
      <w:tr w:rsidR="004857B0" w:rsidRPr="00B6181B" w14:paraId="4288DF65" w14:textId="77777777" w:rsidTr="00DA0ABC">
        <w:trPr>
          <w:trHeight w:val="330"/>
          <w:jc w:val="center"/>
        </w:trPr>
        <w:tc>
          <w:tcPr>
            <w:tcW w:w="3167" w:type="dxa"/>
            <w:tcBorders>
              <w:top w:val="nil"/>
              <w:left w:val="single" w:sz="8" w:space="0" w:color="auto"/>
              <w:bottom w:val="single" w:sz="8" w:space="0" w:color="auto"/>
              <w:right w:val="nil"/>
            </w:tcBorders>
            <w:shd w:val="clear" w:color="000000" w:fill="4F81BD"/>
            <w:vAlign w:val="center"/>
            <w:hideMark/>
          </w:tcPr>
          <w:p w14:paraId="0FB5918D" w14:textId="77777777" w:rsidR="004857B0" w:rsidRPr="00B6181B" w:rsidRDefault="004857B0" w:rsidP="004857B0">
            <w:pPr>
              <w:spacing w:after="0" w:line="240" w:lineRule="auto"/>
              <w:rPr>
                <w:rFonts w:ascii="Arial" w:eastAsia="Times New Roman" w:hAnsi="Arial" w:cs="Arial"/>
                <w:b/>
                <w:bCs/>
                <w:color w:val="FFFFFF"/>
                <w:lang w:eastAsia="en-GB"/>
              </w:rPr>
            </w:pPr>
            <w:r w:rsidRPr="00B6181B">
              <w:rPr>
                <w:rFonts w:ascii="Arial" w:eastAsia="Times New Roman" w:hAnsi="Arial" w:cs="Arial"/>
                <w:b/>
                <w:bCs/>
                <w:color w:val="FFFFFF" w:themeColor="background1"/>
                <w:lang w:eastAsia="en-GB"/>
              </w:rPr>
              <w:t>TOTAL</w:t>
            </w:r>
          </w:p>
        </w:tc>
        <w:tc>
          <w:tcPr>
            <w:tcW w:w="1195" w:type="dxa"/>
            <w:tcBorders>
              <w:top w:val="nil"/>
              <w:left w:val="nil"/>
              <w:bottom w:val="single" w:sz="8" w:space="0" w:color="auto"/>
              <w:right w:val="nil"/>
            </w:tcBorders>
            <w:shd w:val="clear" w:color="000000" w:fill="D8D8D8"/>
            <w:vAlign w:val="center"/>
            <w:hideMark/>
          </w:tcPr>
          <w:p w14:paraId="0F5CC0FC" w14:textId="77777777" w:rsidR="004857B0" w:rsidRPr="00B6181B" w:rsidRDefault="004857B0" w:rsidP="004857B0">
            <w:pPr>
              <w:spacing w:after="0" w:line="240" w:lineRule="auto"/>
              <w:jc w:val="right"/>
              <w:rPr>
                <w:rFonts w:ascii="Arial" w:eastAsia="Times New Roman" w:hAnsi="Arial" w:cs="Arial"/>
                <w:b/>
                <w:bCs/>
                <w:color w:val="000000"/>
                <w:lang w:eastAsia="en-GB"/>
              </w:rPr>
            </w:pPr>
            <w:r w:rsidRPr="00B6181B">
              <w:rPr>
                <w:rFonts w:ascii="Arial" w:eastAsia="Times New Roman" w:hAnsi="Arial" w:cs="Arial"/>
                <w:b/>
                <w:bCs/>
                <w:color w:val="000000"/>
                <w:lang w:eastAsia="en-GB"/>
              </w:rPr>
              <w:t>1,968,056</w:t>
            </w:r>
          </w:p>
        </w:tc>
        <w:tc>
          <w:tcPr>
            <w:tcW w:w="1298" w:type="dxa"/>
            <w:tcBorders>
              <w:top w:val="nil"/>
              <w:left w:val="nil"/>
              <w:bottom w:val="single" w:sz="8" w:space="0" w:color="auto"/>
              <w:right w:val="nil"/>
            </w:tcBorders>
            <w:shd w:val="clear" w:color="000000" w:fill="D8D8D8"/>
            <w:vAlign w:val="center"/>
          </w:tcPr>
          <w:p w14:paraId="346EADAC" w14:textId="32D44D1A" w:rsidR="004857B0" w:rsidRPr="00B6181B" w:rsidRDefault="00657B67"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2,173,256</w:t>
            </w:r>
          </w:p>
        </w:tc>
        <w:tc>
          <w:tcPr>
            <w:tcW w:w="1576" w:type="dxa"/>
            <w:tcBorders>
              <w:top w:val="nil"/>
              <w:left w:val="nil"/>
              <w:bottom w:val="single" w:sz="8" w:space="0" w:color="auto"/>
              <w:right w:val="single" w:sz="8" w:space="0" w:color="auto"/>
            </w:tcBorders>
            <w:shd w:val="clear" w:color="000000" w:fill="D8D8D8"/>
            <w:vAlign w:val="center"/>
            <w:hideMark/>
          </w:tcPr>
          <w:p w14:paraId="74642FC0" w14:textId="0FC6640F" w:rsidR="004857B0" w:rsidRPr="00B6181B" w:rsidRDefault="00C30BD4" w:rsidP="004857B0">
            <w:pPr>
              <w:spacing w:after="0" w:line="240" w:lineRule="auto"/>
              <w:jc w:val="right"/>
              <w:rPr>
                <w:rFonts w:ascii="Arial" w:eastAsia="Times New Roman" w:hAnsi="Arial" w:cs="Arial"/>
                <w:color w:val="000000"/>
                <w:lang w:eastAsia="en-GB"/>
              </w:rPr>
            </w:pPr>
            <w:r w:rsidRPr="00B6181B">
              <w:rPr>
                <w:rFonts w:ascii="Arial" w:eastAsia="Times New Roman" w:hAnsi="Arial" w:cs="Arial"/>
                <w:color w:val="000000"/>
                <w:lang w:eastAsia="en-GB"/>
              </w:rPr>
              <w:t>2,494.20</w:t>
            </w:r>
          </w:p>
        </w:tc>
      </w:tr>
    </w:tbl>
    <w:p w14:paraId="6F1ECFA0" w14:textId="77777777" w:rsidR="00EF7DF5" w:rsidRPr="00B6181B" w:rsidRDefault="00EF7DF5">
      <w:pPr>
        <w:rPr>
          <w:rFonts w:ascii="Arial" w:eastAsiaTheme="majorEastAsia" w:hAnsi="Arial" w:cs="Arial"/>
          <w:b/>
          <w:bCs/>
          <w:color w:val="365F91" w:themeColor="accent1" w:themeShade="BF"/>
        </w:rPr>
      </w:pPr>
      <w:r w:rsidRPr="00B6181B">
        <w:rPr>
          <w:rFonts w:ascii="Arial" w:hAnsi="Arial" w:cs="Arial"/>
        </w:rPr>
        <w:br w:type="page"/>
      </w:r>
    </w:p>
    <w:p w14:paraId="0C102730" w14:textId="77777777" w:rsidR="002E39BF" w:rsidRPr="00B6181B" w:rsidRDefault="00D943B7" w:rsidP="00D943B7">
      <w:pPr>
        <w:pStyle w:val="Heading1"/>
        <w:rPr>
          <w:rFonts w:ascii="Arial" w:hAnsi="Arial" w:cs="Arial"/>
          <w:sz w:val="22"/>
          <w:szCs w:val="22"/>
        </w:rPr>
      </w:pPr>
      <w:r w:rsidRPr="00B6181B">
        <w:rPr>
          <w:rFonts w:ascii="Arial" w:hAnsi="Arial" w:cs="Arial"/>
          <w:sz w:val="22"/>
          <w:szCs w:val="22"/>
        </w:rPr>
        <w:lastRenderedPageBreak/>
        <w:t>COUNCIL TAX REQUIREMENT (HOW MUCH WE NEED) INCLUDING PARISH AND TOWN COUNCILS</w:t>
      </w:r>
      <w:r w:rsidR="00A02960" w:rsidRPr="00B6181B">
        <w:rPr>
          <w:rFonts w:ascii="Arial" w:hAnsi="Arial" w:cs="Arial"/>
          <w:sz w:val="22"/>
          <w:szCs w:val="22"/>
        </w:rPr>
        <w:t xml:space="preserve"> </w:t>
      </w:r>
    </w:p>
    <w:p w14:paraId="62BC0BDE" w14:textId="77777777" w:rsidR="00A111D3" w:rsidRPr="00B6181B" w:rsidRDefault="00A111D3" w:rsidP="00A12FF1">
      <w:pPr>
        <w:spacing w:after="0"/>
        <w:rPr>
          <w:rFonts w:ascii="Arial" w:hAnsi="Arial" w:cs="Arial"/>
        </w:rPr>
      </w:pPr>
    </w:p>
    <w:p w14:paraId="63201CA9" w14:textId="515A14B6" w:rsidR="00D943B7" w:rsidRPr="00B6181B" w:rsidRDefault="00D943B7" w:rsidP="00335862">
      <w:pPr>
        <w:jc w:val="both"/>
        <w:rPr>
          <w:rFonts w:ascii="Arial" w:hAnsi="Arial" w:cs="Arial"/>
        </w:rPr>
      </w:pPr>
      <w:r w:rsidRPr="00B6181B">
        <w:rPr>
          <w:rFonts w:ascii="Arial" w:hAnsi="Arial" w:cs="Arial"/>
        </w:rPr>
        <w:t xml:space="preserve">The table shows how much Council Tax you </w:t>
      </w:r>
      <w:proofErr w:type="gramStart"/>
      <w:r w:rsidRPr="00B6181B">
        <w:rPr>
          <w:rFonts w:ascii="Arial" w:hAnsi="Arial" w:cs="Arial"/>
        </w:rPr>
        <w:t>have to</w:t>
      </w:r>
      <w:proofErr w:type="gramEnd"/>
      <w:r w:rsidRPr="00B6181B">
        <w:rPr>
          <w:rFonts w:ascii="Arial" w:hAnsi="Arial" w:cs="Arial"/>
        </w:rPr>
        <w:t xml:space="preserve"> pay, including </w:t>
      </w:r>
      <w:r w:rsidR="00C051C6" w:rsidRPr="00B6181B">
        <w:rPr>
          <w:rFonts w:ascii="Arial" w:hAnsi="Arial" w:cs="Arial"/>
        </w:rPr>
        <w:t>P</w:t>
      </w:r>
      <w:r w:rsidRPr="00B6181B">
        <w:rPr>
          <w:rFonts w:ascii="Arial" w:hAnsi="Arial" w:cs="Arial"/>
        </w:rPr>
        <w:t xml:space="preserve">arish and </w:t>
      </w:r>
      <w:r w:rsidR="00C051C6" w:rsidRPr="00B6181B">
        <w:rPr>
          <w:rFonts w:ascii="Arial" w:hAnsi="Arial" w:cs="Arial"/>
        </w:rPr>
        <w:t>T</w:t>
      </w:r>
      <w:r w:rsidRPr="00B6181B">
        <w:rPr>
          <w:rFonts w:ascii="Arial" w:hAnsi="Arial" w:cs="Arial"/>
        </w:rPr>
        <w:t xml:space="preserve">own </w:t>
      </w:r>
      <w:r w:rsidR="00C051C6" w:rsidRPr="00B6181B">
        <w:rPr>
          <w:rFonts w:ascii="Arial" w:hAnsi="Arial" w:cs="Arial"/>
        </w:rPr>
        <w:t>C</w:t>
      </w:r>
      <w:r w:rsidRPr="00B6181B">
        <w:rPr>
          <w:rFonts w:ascii="Arial" w:hAnsi="Arial" w:cs="Arial"/>
        </w:rPr>
        <w:t xml:space="preserve">ouncil spending, depending on where you live and which valuation band your home is in.  Parish and </w:t>
      </w:r>
      <w:r w:rsidR="00C051C6" w:rsidRPr="00B6181B">
        <w:rPr>
          <w:rFonts w:ascii="Arial" w:hAnsi="Arial" w:cs="Arial"/>
        </w:rPr>
        <w:t>T</w:t>
      </w:r>
      <w:r w:rsidRPr="00B6181B">
        <w:rPr>
          <w:rFonts w:ascii="Arial" w:hAnsi="Arial" w:cs="Arial"/>
        </w:rPr>
        <w:t xml:space="preserve">own </w:t>
      </w:r>
      <w:r w:rsidR="00C051C6" w:rsidRPr="00B6181B">
        <w:rPr>
          <w:rFonts w:ascii="Arial" w:hAnsi="Arial" w:cs="Arial"/>
        </w:rPr>
        <w:t>C</w:t>
      </w:r>
      <w:r w:rsidRPr="00B6181B">
        <w:rPr>
          <w:rFonts w:ascii="Arial" w:hAnsi="Arial" w:cs="Arial"/>
        </w:rPr>
        <w:t>ouncils require money to pay for things like community centres, footpaths and extra street lighting.</w:t>
      </w:r>
    </w:p>
    <w:p w14:paraId="22107A1F" w14:textId="53ECC676" w:rsidR="5158E8C2" w:rsidRPr="00B6181B" w:rsidRDefault="5158E8C2" w:rsidP="5158E8C2">
      <w:pPr>
        <w:jc w:val="both"/>
        <w:rPr>
          <w:rFonts w:ascii="Arial" w:hAnsi="Arial" w:cs="Arial"/>
        </w:rPr>
      </w:pPr>
    </w:p>
    <w:tbl>
      <w:tblPr>
        <w:tblW w:w="0" w:type="auto"/>
        <w:tblLook w:val="04A0" w:firstRow="1" w:lastRow="0" w:firstColumn="1" w:lastColumn="0" w:noHBand="0" w:noVBand="1"/>
      </w:tblPr>
      <w:tblGrid>
        <w:gridCol w:w="1832"/>
        <w:gridCol w:w="1008"/>
        <w:gridCol w:w="1008"/>
        <w:gridCol w:w="1008"/>
        <w:gridCol w:w="1008"/>
        <w:gridCol w:w="1008"/>
        <w:gridCol w:w="1008"/>
        <w:gridCol w:w="1008"/>
        <w:gridCol w:w="1008"/>
      </w:tblGrid>
      <w:tr w:rsidR="007626F1" w:rsidRPr="00B6181B" w14:paraId="2F000DA0"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4137893D" w14:textId="35798A7B"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Parish/</w:t>
            </w:r>
            <w:r w:rsidR="43C8768E" w:rsidRPr="00B6181B">
              <w:rPr>
                <w:rFonts w:ascii="Arial" w:eastAsia="Arial" w:hAnsi="Arial" w:cs="Arial"/>
                <w:b/>
                <w:color w:val="FFFFFF" w:themeColor="background1"/>
              </w:rPr>
              <w:t>Town</w:t>
            </w:r>
          </w:p>
        </w:tc>
        <w:tc>
          <w:tcPr>
            <w:tcW w:w="1008" w:type="dxa"/>
            <w:tcBorders>
              <w:top w:val="nil"/>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63DB8AA9" w14:textId="736A4799" w:rsidR="0F1E92D3" w:rsidRPr="00B6181B" w:rsidRDefault="0F1E92D3" w:rsidP="0F1E92D3">
            <w:pPr>
              <w:spacing w:after="0"/>
              <w:jc w:val="center"/>
              <w:rPr>
                <w:rFonts w:ascii="Arial" w:eastAsia="Arial" w:hAnsi="Arial" w:cs="Arial"/>
                <w:b/>
                <w:color w:val="FFFFFF" w:themeColor="background1"/>
                <w:sz w:val="24"/>
                <w:szCs w:val="24"/>
              </w:rPr>
            </w:pPr>
            <w:r w:rsidRPr="00B6181B">
              <w:rPr>
                <w:rFonts w:ascii="Arial" w:eastAsia="Arial" w:hAnsi="Arial" w:cs="Arial"/>
                <w:b/>
                <w:color w:val="FFFFFF" w:themeColor="background1"/>
              </w:rPr>
              <w:t>Band A</w:t>
            </w:r>
          </w:p>
        </w:tc>
        <w:tc>
          <w:tcPr>
            <w:tcW w:w="1008" w:type="dxa"/>
            <w:tcBorders>
              <w:top w:val="nil"/>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54D29ADB" w14:textId="5EE1DE06" w:rsidR="0F1E92D3" w:rsidRPr="00B6181B" w:rsidRDefault="0F1E92D3" w:rsidP="0F1E92D3">
            <w:pPr>
              <w:spacing w:after="0"/>
              <w:jc w:val="center"/>
              <w:rPr>
                <w:rFonts w:ascii="Arial" w:eastAsia="Arial" w:hAnsi="Arial" w:cs="Arial"/>
                <w:b/>
                <w:color w:val="FFFFFF" w:themeColor="background1"/>
                <w:sz w:val="24"/>
                <w:szCs w:val="24"/>
              </w:rPr>
            </w:pPr>
            <w:r w:rsidRPr="00B6181B">
              <w:rPr>
                <w:rFonts w:ascii="Arial" w:eastAsia="Arial" w:hAnsi="Arial" w:cs="Arial"/>
                <w:b/>
                <w:color w:val="FFFFFF" w:themeColor="background1"/>
              </w:rPr>
              <w:t>Band B</w:t>
            </w:r>
          </w:p>
        </w:tc>
        <w:tc>
          <w:tcPr>
            <w:tcW w:w="1008" w:type="dxa"/>
            <w:tcBorders>
              <w:top w:val="nil"/>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7BF145E6" w14:textId="15E9747D" w:rsidR="0F1E92D3" w:rsidRPr="00B6181B" w:rsidRDefault="0F1E92D3" w:rsidP="0F1E92D3">
            <w:pPr>
              <w:spacing w:after="0"/>
              <w:jc w:val="center"/>
              <w:rPr>
                <w:rFonts w:ascii="Arial" w:eastAsia="Arial" w:hAnsi="Arial" w:cs="Arial"/>
                <w:b/>
                <w:color w:val="FFFFFF" w:themeColor="background1"/>
                <w:sz w:val="24"/>
                <w:szCs w:val="24"/>
              </w:rPr>
            </w:pPr>
            <w:r w:rsidRPr="00B6181B">
              <w:rPr>
                <w:rFonts w:ascii="Arial" w:eastAsia="Arial" w:hAnsi="Arial" w:cs="Arial"/>
                <w:b/>
                <w:color w:val="FFFFFF" w:themeColor="background1"/>
              </w:rPr>
              <w:t>Band C</w:t>
            </w:r>
          </w:p>
        </w:tc>
        <w:tc>
          <w:tcPr>
            <w:tcW w:w="1008" w:type="dxa"/>
            <w:tcBorders>
              <w:top w:val="nil"/>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4E82AFA0" w14:textId="2E3BCB02" w:rsidR="0F1E92D3" w:rsidRPr="00B6181B" w:rsidRDefault="0F1E92D3" w:rsidP="0F1E92D3">
            <w:pPr>
              <w:spacing w:after="0"/>
              <w:jc w:val="center"/>
              <w:rPr>
                <w:rFonts w:ascii="Arial" w:eastAsia="Arial" w:hAnsi="Arial" w:cs="Arial"/>
                <w:b/>
                <w:color w:val="FFFFFF" w:themeColor="background1"/>
                <w:sz w:val="24"/>
                <w:szCs w:val="24"/>
              </w:rPr>
            </w:pPr>
            <w:r w:rsidRPr="00B6181B">
              <w:rPr>
                <w:rFonts w:ascii="Arial" w:eastAsia="Arial" w:hAnsi="Arial" w:cs="Arial"/>
                <w:b/>
                <w:color w:val="FFFFFF" w:themeColor="background1"/>
              </w:rPr>
              <w:t>Band D</w:t>
            </w:r>
          </w:p>
        </w:tc>
        <w:tc>
          <w:tcPr>
            <w:tcW w:w="1008" w:type="dxa"/>
            <w:tcBorders>
              <w:top w:val="nil"/>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69BEDC79" w14:textId="0EC8F73A" w:rsidR="6DF45131" w:rsidRPr="00B6181B" w:rsidRDefault="0F1E92D3" w:rsidP="6DF45131">
            <w:pPr>
              <w:spacing w:after="0"/>
              <w:jc w:val="center"/>
              <w:rPr>
                <w:rFonts w:ascii="Arial" w:eastAsia="Arial" w:hAnsi="Arial" w:cs="Arial"/>
                <w:b/>
                <w:bCs/>
                <w:color w:val="FFFFFF" w:themeColor="background1"/>
                <w:sz w:val="24"/>
                <w:szCs w:val="24"/>
              </w:rPr>
            </w:pPr>
            <w:r w:rsidRPr="00B6181B">
              <w:rPr>
                <w:rFonts w:ascii="Arial" w:eastAsia="Arial" w:hAnsi="Arial" w:cs="Arial"/>
                <w:b/>
                <w:color w:val="FFFFFF" w:themeColor="background1"/>
              </w:rPr>
              <w:t>Band</w:t>
            </w:r>
          </w:p>
          <w:p w14:paraId="3AF4A473" w14:textId="2624F42C" w:rsidR="0F1E92D3" w:rsidRPr="00B6181B" w:rsidRDefault="0F1E92D3" w:rsidP="0F1E92D3">
            <w:pPr>
              <w:spacing w:after="0"/>
              <w:jc w:val="center"/>
              <w:rPr>
                <w:rFonts w:ascii="Arial" w:eastAsia="Arial" w:hAnsi="Arial" w:cs="Arial"/>
                <w:b/>
                <w:color w:val="FFFFFF" w:themeColor="background1"/>
                <w:sz w:val="24"/>
                <w:szCs w:val="24"/>
              </w:rPr>
            </w:pPr>
            <w:r w:rsidRPr="00B6181B">
              <w:rPr>
                <w:rFonts w:ascii="Arial" w:eastAsia="Arial" w:hAnsi="Arial" w:cs="Arial"/>
                <w:b/>
                <w:color w:val="FFFFFF" w:themeColor="background1"/>
              </w:rPr>
              <w:t xml:space="preserve"> E</w:t>
            </w:r>
          </w:p>
        </w:tc>
        <w:tc>
          <w:tcPr>
            <w:tcW w:w="1008" w:type="dxa"/>
            <w:tcBorders>
              <w:top w:val="nil"/>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38687D17" w14:textId="4D8C418D" w:rsidR="6DF45131" w:rsidRPr="00B6181B" w:rsidRDefault="0F1E92D3" w:rsidP="6DF45131">
            <w:pPr>
              <w:spacing w:after="0"/>
              <w:jc w:val="center"/>
              <w:rPr>
                <w:rFonts w:ascii="Arial" w:eastAsia="Arial" w:hAnsi="Arial" w:cs="Arial"/>
                <w:b/>
                <w:bCs/>
                <w:color w:val="FFFFFF" w:themeColor="background1"/>
                <w:sz w:val="24"/>
                <w:szCs w:val="24"/>
              </w:rPr>
            </w:pPr>
            <w:r w:rsidRPr="00B6181B">
              <w:rPr>
                <w:rFonts w:ascii="Arial" w:eastAsia="Arial" w:hAnsi="Arial" w:cs="Arial"/>
                <w:b/>
                <w:color w:val="FFFFFF" w:themeColor="background1"/>
              </w:rPr>
              <w:t xml:space="preserve">Band </w:t>
            </w:r>
          </w:p>
          <w:p w14:paraId="1251E865" w14:textId="119DB51E" w:rsidR="0F1E92D3" w:rsidRPr="00B6181B" w:rsidRDefault="0F1E92D3" w:rsidP="0F1E92D3">
            <w:pPr>
              <w:spacing w:after="0"/>
              <w:jc w:val="center"/>
              <w:rPr>
                <w:rFonts w:ascii="Arial" w:eastAsia="Arial" w:hAnsi="Arial" w:cs="Arial"/>
                <w:b/>
                <w:color w:val="FFFFFF" w:themeColor="background1"/>
                <w:sz w:val="24"/>
                <w:szCs w:val="24"/>
              </w:rPr>
            </w:pPr>
            <w:r w:rsidRPr="00B6181B">
              <w:rPr>
                <w:rFonts w:ascii="Arial" w:eastAsia="Arial" w:hAnsi="Arial" w:cs="Arial"/>
                <w:b/>
                <w:color w:val="FFFFFF" w:themeColor="background1"/>
              </w:rPr>
              <w:t>F</w:t>
            </w:r>
          </w:p>
        </w:tc>
        <w:tc>
          <w:tcPr>
            <w:tcW w:w="1008"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4721F944" w14:textId="187DB3AD" w:rsidR="0F1E92D3" w:rsidRPr="00B6181B" w:rsidRDefault="0F1E92D3" w:rsidP="0F1E92D3">
            <w:pPr>
              <w:spacing w:after="0"/>
              <w:jc w:val="center"/>
              <w:rPr>
                <w:rFonts w:ascii="Arial" w:eastAsia="Arial" w:hAnsi="Arial" w:cs="Arial"/>
                <w:b/>
                <w:color w:val="FFFFFF" w:themeColor="background1"/>
                <w:sz w:val="24"/>
                <w:szCs w:val="24"/>
              </w:rPr>
            </w:pPr>
            <w:r w:rsidRPr="00B6181B">
              <w:rPr>
                <w:rFonts w:ascii="Arial" w:eastAsia="Arial" w:hAnsi="Arial" w:cs="Arial"/>
                <w:b/>
                <w:color w:val="FFFFFF" w:themeColor="background1"/>
              </w:rPr>
              <w:t>Band G</w:t>
            </w:r>
          </w:p>
        </w:tc>
        <w:tc>
          <w:tcPr>
            <w:tcW w:w="1008"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100EB6E9" w14:textId="1AAFED6F" w:rsidR="6DF45131" w:rsidRPr="00B6181B" w:rsidRDefault="0F1E92D3" w:rsidP="6DF45131">
            <w:pPr>
              <w:spacing w:after="0"/>
              <w:jc w:val="center"/>
              <w:rPr>
                <w:rFonts w:ascii="Arial" w:eastAsia="Arial" w:hAnsi="Arial" w:cs="Arial"/>
                <w:b/>
                <w:bCs/>
                <w:color w:val="FFFFFF" w:themeColor="background1"/>
                <w:sz w:val="24"/>
                <w:szCs w:val="24"/>
              </w:rPr>
            </w:pPr>
            <w:r w:rsidRPr="00B6181B">
              <w:rPr>
                <w:rFonts w:ascii="Arial" w:eastAsia="Arial" w:hAnsi="Arial" w:cs="Arial"/>
                <w:b/>
                <w:color w:val="FFFFFF" w:themeColor="background1"/>
              </w:rPr>
              <w:t xml:space="preserve">Band </w:t>
            </w:r>
          </w:p>
          <w:p w14:paraId="7947762E" w14:textId="1E7E0B17" w:rsidR="0F1E92D3" w:rsidRPr="00B6181B" w:rsidRDefault="0F1E92D3" w:rsidP="0F1E92D3">
            <w:pPr>
              <w:spacing w:after="0"/>
              <w:jc w:val="center"/>
              <w:rPr>
                <w:rFonts w:ascii="Arial" w:eastAsia="Arial" w:hAnsi="Arial" w:cs="Arial"/>
                <w:b/>
                <w:color w:val="FFFFFF" w:themeColor="background1"/>
                <w:sz w:val="24"/>
                <w:szCs w:val="24"/>
              </w:rPr>
            </w:pPr>
            <w:r w:rsidRPr="00B6181B">
              <w:rPr>
                <w:rFonts w:ascii="Arial" w:eastAsia="Arial" w:hAnsi="Arial" w:cs="Arial"/>
                <w:b/>
                <w:color w:val="FFFFFF" w:themeColor="background1"/>
              </w:rPr>
              <w:t>H</w:t>
            </w:r>
          </w:p>
        </w:tc>
      </w:tr>
      <w:tr w:rsidR="00C72E84" w:rsidRPr="00B6181B" w14:paraId="241D8845"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2EF14DEE" w14:textId="52E0D73C" w:rsidR="0F1E92D3" w:rsidRPr="00B6181B" w:rsidRDefault="0F1E92D3" w:rsidP="0F1E92D3">
            <w:pPr>
              <w:spacing w:after="0"/>
              <w:rPr>
                <w:rFonts w:ascii="Arial" w:eastAsia="Arial" w:hAnsi="Arial" w:cs="Arial"/>
                <w:b/>
                <w:color w:val="FFFFFF" w:themeColor="background1"/>
              </w:rPr>
            </w:pPr>
            <w:proofErr w:type="spellStart"/>
            <w:r w:rsidRPr="00B6181B">
              <w:rPr>
                <w:rFonts w:ascii="Arial" w:eastAsia="Arial" w:hAnsi="Arial" w:cs="Arial"/>
                <w:b/>
                <w:color w:val="FFFFFF" w:themeColor="background1"/>
              </w:rPr>
              <w:t>Althorne</w:t>
            </w:r>
            <w:proofErr w:type="spellEnd"/>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0291C579" w14:textId="1ADEE30B" w:rsidR="0F1E92D3" w:rsidRPr="00B6181B" w:rsidRDefault="0F1E92D3" w:rsidP="0F1E92D3">
            <w:pPr>
              <w:spacing w:after="0"/>
              <w:jc w:val="right"/>
            </w:pPr>
            <w:r w:rsidRPr="00B6181B">
              <w:rPr>
                <w:rFonts w:ascii="Arial" w:eastAsia="Arial" w:hAnsi="Arial" w:cs="Arial"/>
                <w:color w:val="000000" w:themeColor="text1"/>
                <w:sz w:val="20"/>
                <w:szCs w:val="20"/>
              </w:rPr>
              <w:t>1,536.93</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76F7447B" w14:textId="6D046E34" w:rsidR="0F1E92D3" w:rsidRPr="00B6181B" w:rsidRDefault="0F1E92D3" w:rsidP="0F1E92D3">
            <w:pPr>
              <w:spacing w:after="0"/>
              <w:jc w:val="right"/>
            </w:pPr>
            <w:r w:rsidRPr="00B6181B">
              <w:rPr>
                <w:rFonts w:ascii="Arial" w:eastAsia="Arial" w:hAnsi="Arial" w:cs="Arial"/>
                <w:color w:val="000000" w:themeColor="text1"/>
                <w:sz w:val="20"/>
                <w:szCs w:val="20"/>
              </w:rPr>
              <w:t>1,793.08</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0D2F727A" w14:textId="27207865" w:rsidR="0F1E92D3" w:rsidRPr="00B6181B" w:rsidRDefault="0F1E92D3" w:rsidP="0F1E92D3">
            <w:pPr>
              <w:spacing w:after="0"/>
              <w:jc w:val="right"/>
            </w:pPr>
            <w:r w:rsidRPr="00B6181B">
              <w:rPr>
                <w:rFonts w:ascii="Arial" w:eastAsia="Arial" w:hAnsi="Arial" w:cs="Arial"/>
                <w:color w:val="000000" w:themeColor="text1"/>
                <w:sz w:val="20"/>
                <w:szCs w:val="20"/>
              </w:rPr>
              <w:t>2,049.24</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374F0626" w14:textId="5E7FFF0A" w:rsidR="0F1E92D3" w:rsidRPr="00B6181B" w:rsidRDefault="0F1E92D3" w:rsidP="0F1E92D3">
            <w:pPr>
              <w:spacing w:after="0"/>
              <w:jc w:val="right"/>
            </w:pPr>
            <w:r w:rsidRPr="00B6181B">
              <w:rPr>
                <w:rFonts w:ascii="Arial" w:eastAsia="Arial" w:hAnsi="Arial" w:cs="Arial"/>
                <w:color w:val="000000" w:themeColor="text1"/>
                <w:sz w:val="20"/>
                <w:szCs w:val="20"/>
              </w:rPr>
              <w:t>2,305.39</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749E52CA" w14:textId="20323F7E" w:rsidR="0F1E92D3" w:rsidRPr="00B6181B" w:rsidRDefault="0F1E92D3" w:rsidP="0F1E92D3">
            <w:pPr>
              <w:spacing w:after="0"/>
              <w:jc w:val="right"/>
            </w:pPr>
            <w:r w:rsidRPr="00B6181B">
              <w:rPr>
                <w:rFonts w:ascii="Arial" w:eastAsia="Arial" w:hAnsi="Arial" w:cs="Arial"/>
                <w:color w:val="000000" w:themeColor="text1"/>
                <w:sz w:val="20"/>
                <w:szCs w:val="20"/>
              </w:rPr>
              <w:t>2,817.70</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0FF578B8" w14:textId="1F43866E" w:rsidR="0F1E92D3" w:rsidRPr="00B6181B" w:rsidRDefault="0F1E92D3" w:rsidP="0F1E92D3">
            <w:pPr>
              <w:spacing w:after="0"/>
              <w:jc w:val="right"/>
            </w:pPr>
            <w:r w:rsidRPr="00B6181B">
              <w:rPr>
                <w:rFonts w:ascii="Arial" w:eastAsia="Arial" w:hAnsi="Arial" w:cs="Arial"/>
                <w:color w:val="000000" w:themeColor="text1"/>
                <w:sz w:val="20"/>
                <w:szCs w:val="20"/>
              </w:rPr>
              <w:t>3,330.01</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1D2E2326" w14:textId="7210F898" w:rsidR="0F1E92D3" w:rsidRPr="00B6181B" w:rsidRDefault="0F1E92D3" w:rsidP="0F1E92D3">
            <w:pPr>
              <w:spacing w:after="0"/>
              <w:jc w:val="right"/>
            </w:pPr>
            <w:r w:rsidRPr="00B6181B">
              <w:rPr>
                <w:rFonts w:ascii="Arial" w:eastAsia="Arial" w:hAnsi="Arial" w:cs="Arial"/>
                <w:color w:val="000000" w:themeColor="text1"/>
                <w:sz w:val="20"/>
                <w:szCs w:val="20"/>
              </w:rPr>
              <w:t>3,842.32</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38876073" w14:textId="51793577" w:rsidR="0F1E92D3" w:rsidRPr="00B6181B" w:rsidRDefault="0F1E92D3" w:rsidP="0F1E92D3">
            <w:pPr>
              <w:spacing w:after="0"/>
              <w:jc w:val="right"/>
            </w:pPr>
            <w:r w:rsidRPr="00B6181B">
              <w:rPr>
                <w:rFonts w:ascii="Arial" w:eastAsia="Arial" w:hAnsi="Arial" w:cs="Arial"/>
                <w:color w:val="000000" w:themeColor="text1"/>
                <w:sz w:val="20"/>
                <w:szCs w:val="20"/>
              </w:rPr>
              <w:t>4,610.78</w:t>
            </w:r>
          </w:p>
        </w:tc>
      </w:tr>
      <w:tr w:rsidR="0F1E92D3" w:rsidRPr="00B6181B" w14:paraId="48674F6F"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6EE88A6D" w14:textId="06C3690E" w:rsidR="0F1E92D3" w:rsidRPr="00B6181B" w:rsidRDefault="0F1E92D3" w:rsidP="0F1E92D3">
            <w:pPr>
              <w:spacing w:after="0"/>
              <w:rPr>
                <w:rFonts w:ascii="Arial" w:eastAsia="Arial" w:hAnsi="Arial" w:cs="Arial"/>
                <w:b/>
                <w:color w:val="FFFFFF" w:themeColor="background1"/>
              </w:rPr>
            </w:pPr>
            <w:proofErr w:type="spellStart"/>
            <w:r w:rsidRPr="00B6181B">
              <w:rPr>
                <w:rFonts w:ascii="Arial" w:eastAsia="Arial" w:hAnsi="Arial" w:cs="Arial"/>
                <w:b/>
                <w:color w:val="FFFFFF" w:themeColor="background1"/>
              </w:rPr>
              <w:t>Asheldham</w:t>
            </w:r>
            <w:proofErr w:type="spellEnd"/>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D75B9A" w14:textId="78340418" w:rsidR="0F1E92D3" w:rsidRPr="00B6181B" w:rsidRDefault="0F1E92D3" w:rsidP="0F1E92D3">
            <w:pPr>
              <w:spacing w:after="0"/>
              <w:jc w:val="right"/>
            </w:pPr>
            <w:r w:rsidRPr="00B6181B">
              <w:rPr>
                <w:rFonts w:ascii="Arial" w:eastAsia="Arial" w:hAnsi="Arial" w:cs="Arial"/>
                <w:color w:val="000000" w:themeColor="text1"/>
                <w:sz w:val="20"/>
                <w:szCs w:val="20"/>
              </w:rPr>
              <w:t>1,542.07</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E03FC4" w14:textId="6FF34227" w:rsidR="0F1E92D3" w:rsidRPr="00B6181B" w:rsidRDefault="0F1E92D3" w:rsidP="0F1E92D3">
            <w:pPr>
              <w:spacing w:after="0"/>
              <w:jc w:val="right"/>
            </w:pPr>
            <w:r w:rsidRPr="00B6181B">
              <w:rPr>
                <w:rFonts w:ascii="Arial" w:eastAsia="Arial" w:hAnsi="Arial" w:cs="Arial"/>
                <w:color w:val="000000" w:themeColor="text1"/>
                <w:sz w:val="20"/>
                <w:szCs w:val="20"/>
              </w:rPr>
              <w:t>1,799.09</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F08ACF" w14:textId="505EE272" w:rsidR="0F1E92D3" w:rsidRPr="00B6181B" w:rsidRDefault="0F1E92D3" w:rsidP="0F1E92D3">
            <w:pPr>
              <w:spacing w:after="0"/>
              <w:jc w:val="right"/>
            </w:pPr>
            <w:r w:rsidRPr="00B6181B">
              <w:rPr>
                <w:rFonts w:ascii="Arial" w:eastAsia="Arial" w:hAnsi="Arial" w:cs="Arial"/>
                <w:color w:val="000000" w:themeColor="text1"/>
                <w:sz w:val="20"/>
                <w:szCs w:val="20"/>
              </w:rPr>
              <w:t>2,056.10</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04160F" w14:textId="748525FF" w:rsidR="0F1E92D3" w:rsidRPr="00B6181B" w:rsidRDefault="0F1E92D3" w:rsidP="0F1E92D3">
            <w:pPr>
              <w:spacing w:after="0"/>
              <w:jc w:val="right"/>
            </w:pPr>
            <w:r w:rsidRPr="00B6181B">
              <w:rPr>
                <w:rFonts w:ascii="Arial" w:eastAsia="Arial" w:hAnsi="Arial" w:cs="Arial"/>
                <w:color w:val="000000" w:themeColor="text1"/>
                <w:sz w:val="20"/>
                <w:szCs w:val="20"/>
              </w:rPr>
              <w:t>2,313.11</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FCABBA" w14:textId="4B823D27" w:rsidR="0F1E92D3" w:rsidRPr="00B6181B" w:rsidRDefault="0F1E92D3" w:rsidP="0F1E92D3">
            <w:pPr>
              <w:spacing w:after="0"/>
              <w:jc w:val="right"/>
            </w:pPr>
            <w:r w:rsidRPr="00B6181B">
              <w:rPr>
                <w:rFonts w:ascii="Arial" w:eastAsia="Arial" w:hAnsi="Arial" w:cs="Arial"/>
                <w:color w:val="000000" w:themeColor="text1"/>
                <w:sz w:val="20"/>
                <w:szCs w:val="20"/>
              </w:rPr>
              <w:t>2,827.13</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C10546" w14:textId="3BD195C4" w:rsidR="0F1E92D3" w:rsidRPr="00B6181B" w:rsidRDefault="0F1E92D3" w:rsidP="0F1E92D3">
            <w:pPr>
              <w:spacing w:after="0"/>
              <w:jc w:val="right"/>
            </w:pPr>
            <w:r w:rsidRPr="00B6181B">
              <w:rPr>
                <w:rFonts w:ascii="Arial" w:eastAsia="Arial" w:hAnsi="Arial" w:cs="Arial"/>
                <w:color w:val="000000" w:themeColor="text1"/>
                <w:sz w:val="20"/>
                <w:szCs w:val="20"/>
              </w:rPr>
              <w:t>3,341.16</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2354EA" w14:textId="0F049DC2" w:rsidR="0F1E92D3" w:rsidRPr="00B6181B" w:rsidRDefault="0F1E92D3" w:rsidP="0F1E92D3">
            <w:pPr>
              <w:spacing w:after="0"/>
              <w:jc w:val="right"/>
            </w:pPr>
            <w:r w:rsidRPr="00B6181B">
              <w:rPr>
                <w:rFonts w:ascii="Arial" w:eastAsia="Arial" w:hAnsi="Arial" w:cs="Arial"/>
                <w:color w:val="000000" w:themeColor="text1"/>
                <w:sz w:val="20"/>
                <w:szCs w:val="20"/>
              </w:rPr>
              <w:t>3,855.18</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6BEFCA" w14:textId="58258682" w:rsidR="0F1E92D3" w:rsidRPr="00B6181B" w:rsidRDefault="0F1E92D3" w:rsidP="0F1E92D3">
            <w:pPr>
              <w:spacing w:after="0"/>
              <w:jc w:val="right"/>
            </w:pPr>
            <w:r w:rsidRPr="00B6181B">
              <w:rPr>
                <w:rFonts w:ascii="Arial" w:eastAsia="Arial" w:hAnsi="Arial" w:cs="Arial"/>
                <w:color w:val="000000" w:themeColor="text1"/>
                <w:sz w:val="20"/>
                <w:szCs w:val="20"/>
              </w:rPr>
              <w:t>4,626.22</w:t>
            </w:r>
          </w:p>
        </w:tc>
      </w:tr>
      <w:tr w:rsidR="00C72E84" w:rsidRPr="00B6181B" w14:paraId="06FB9129"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5AB38960" w14:textId="3F11D119"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Bradwell-on-Sea</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414EE57E" w14:textId="1705EC6E" w:rsidR="0F1E92D3" w:rsidRPr="00B6181B" w:rsidRDefault="0F1E92D3" w:rsidP="0F1E92D3">
            <w:pPr>
              <w:spacing w:after="0"/>
              <w:jc w:val="right"/>
            </w:pPr>
            <w:r w:rsidRPr="00B6181B">
              <w:rPr>
                <w:rFonts w:ascii="Arial" w:eastAsia="Arial" w:hAnsi="Arial" w:cs="Arial"/>
                <w:color w:val="000000" w:themeColor="text1"/>
                <w:sz w:val="20"/>
                <w:szCs w:val="20"/>
              </w:rPr>
              <w:t>1,553.59</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69B4441B" w14:textId="75930843" w:rsidR="0F1E92D3" w:rsidRPr="00B6181B" w:rsidRDefault="0F1E92D3" w:rsidP="0F1E92D3">
            <w:pPr>
              <w:spacing w:after="0"/>
              <w:jc w:val="right"/>
            </w:pPr>
            <w:r w:rsidRPr="00B6181B">
              <w:rPr>
                <w:rFonts w:ascii="Arial" w:eastAsia="Arial" w:hAnsi="Arial" w:cs="Arial"/>
                <w:color w:val="000000" w:themeColor="text1"/>
                <w:sz w:val="20"/>
                <w:szCs w:val="20"/>
              </w:rPr>
              <w:t>1,812.52</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2D5DAFB5" w14:textId="3E90AE68" w:rsidR="0F1E92D3" w:rsidRPr="00B6181B" w:rsidRDefault="0F1E92D3" w:rsidP="0F1E92D3">
            <w:pPr>
              <w:spacing w:after="0"/>
              <w:jc w:val="right"/>
            </w:pPr>
            <w:r w:rsidRPr="00B6181B">
              <w:rPr>
                <w:rFonts w:ascii="Arial" w:eastAsia="Arial" w:hAnsi="Arial" w:cs="Arial"/>
                <w:color w:val="000000" w:themeColor="text1"/>
                <w:sz w:val="20"/>
                <w:szCs w:val="20"/>
              </w:rPr>
              <w:t>2,071.45</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33DAB4E1" w14:textId="72CA889B" w:rsidR="0F1E92D3" w:rsidRPr="00B6181B" w:rsidRDefault="0F1E92D3" w:rsidP="0F1E92D3">
            <w:pPr>
              <w:spacing w:after="0"/>
              <w:jc w:val="right"/>
            </w:pPr>
            <w:r w:rsidRPr="00B6181B">
              <w:rPr>
                <w:rFonts w:ascii="Arial" w:eastAsia="Arial" w:hAnsi="Arial" w:cs="Arial"/>
                <w:color w:val="000000" w:themeColor="text1"/>
                <w:sz w:val="20"/>
                <w:szCs w:val="20"/>
              </w:rPr>
              <w:t>2,330.38</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52484DFC" w14:textId="55684C2B" w:rsidR="0F1E92D3" w:rsidRPr="00B6181B" w:rsidRDefault="0F1E92D3" w:rsidP="0F1E92D3">
            <w:pPr>
              <w:spacing w:after="0"/>
              <w:jc w:val="right"/>
            </w:pPr>
            <w:r w:rsidRPr="00B6181B">
              <w:rPr>
                <w:rFonts w:ascii="Arial" w:eastAsia="Arial" w:hAnsi="Arial" w:cs="Arial"/>
                <w:color w:val="000000" w:themeColor="text1"/>
                <w:sz w:val="20"/>
                <w:szCs w:val="20"/>
              </w:rPr>
              <w:t>2,848.24</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2A329823" w14:textId="266ABC0F" w:rsidR="0F1E92D3" w:rsidRPr="00B6181B" w:rsidRDefault="0F1E92D3" w:rsidP="0F1E92D3">
            <w:pPr>
              <w:spacing w:after="0"/>
              <w:jc w:val="right"/>
            </w:pPr>
            <w:r w:rsidRPr="00B6181B">
              <w:rPr>
                <w:rFonts w:ascii="Arial" w:eastAsia="Arial" w:hAnsi="Arial" w:cs="Arial"/>
                <w:color w:val="000000" w:themeColor="text1"/>
                <w:sz w:val="20"/>
                <w:szCs w:val="20"/>
              </w:rPr>
              <w:t>3,366.10</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51ACF974" w14:textId="5C3907B1" w:rsidR="0F1E92D3" w:rsidRPr="00B6181B" w:rsidRDefault="0F1E92D3" w:rsidP="0F1E92D3">
            <w:pPr>
              <w:spacing w:after="0"/>
              <w:jc w:val="right"/>
            </w:pPr>
            <w:r w:rsidRPr="00B6181B">
              <w:rPr>
                <w:rFonts w:ascii="Arial" w:eastAsia="Arial" w:hAnsi="Arial" w:cs="Arial"/>
                <w:color w:val="000000" w:themeColor="text1"/>
                <w:sz w:val="20"/>
                <w:szCs w:val="20"/>
              </w:rPr>
              <w:t>3,883.97</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7891AF09" w14:textId="36DEA63F" w:rsidR="0F1E92D3" w:rsidRPr="00B6181B" w:rsidRDefault="0F1E92D3" w:rsidP="0F1E92D3">
            <w:pPr>
              <w:spacing w:after="0"/>
              <w:jc w:val="right"/>
            </w:pPr>
            <w:r w:rsidRPr="00B6181B">
              <w:rPr>
                <w:rFonts w:ascii="Arial" w:eastAsia="Arial" w:hAnsi="Arial" w:cs="Arial"/>
                <w:color w:val="000000" w:themeColor="text1"/>
                <w:sz w:val="20"/>
                <w:szCs w:val="20"/>
              </w:rPr>
              <w:t>4,660.76</w:t>
            </w:r>
          </w:p>
        </w:tc>
      </w:tr>
      <w:tr w:rsidR="0F1E92D3" w:rsidRPr="00B6181B" w14:paraId="5219AD70"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2CBE64EB" w14:textId="5ED2139F"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Burnham-on-Crouch</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B7E58C" w14:textId="7576F278" w:rsidR="0F1E92D3" w:rsidRPr="00B6181B" w:rsidRDefault="0F1E92D3" w:rsidP="0F1E92D3">
            <w:pPr>
              <w:spacing w:after="0"/>
              <w:jc w:val="right"/>
            </w:pPr>
            <w:r w:rsidRPr="00B6181B">
              <w:rPr>
                <w:rFonts w:ascii="Arial" w:eastAsia="Arial" w:hAnsi="Arial" w:cs="Arial"/>
                <w:color w:val="000000" w:themeColor="text1"/>
                <w:sz w:val="20"/>
                <w:szCs w:val="20"/>
              </w:rPr>
              <w:t>1,546.30</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E8D533" w14:textId="2753FFD9" w:rsidR="0F1E92D3" w:rsidRPr="00B6181B" w:rsidRDefault="0F1E92D3" w:rsidP="0F1E92D3">
            <w:pPr>
              <w:spacing w:after="0"/>
              <w:jc w:val="right"/>
            </w:pPr>
            <w:r w:rsidRPr="00B6181B">
              <w:rPr>
                <w:rFonts w:ascii="Arial" w:eastAsia="Arial" w:hAnsi="Arial" w:cs="Arial"/>
                <w:color w:val="000000" w:themeColor="text1"/>
                <w:sz w:val="20"/>
                <w:szCs w:val="20"/>
              </w:rPr>
              <w:t>1,804.02</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4000A8" w14:textId="77C1C9CC" w:rsidR="0F1E92D3" w:rsidRPr="00B6181B" w:rsidRDefault="0F1E92D3" w:rsidP="0F1E92D3">
            <w:pPr>
              <w:spacing w:after="0"/>
              <w:jc w:val="right"/>
            </w:pPr>
            <w:r w:rsidRPr="00B6181B">
              <w:rPr>
                <w:rFonts w:ascii="Arial" w:eastAsia="Arial" w:hAnsi="Arial" w:cs="Arial"/>
                <w:color w:val="000000" w:themeColor="text1"/>
                <w:sz w:val="20"/>
                <w:szCs w:val="20"/>
              </w:rPr>
              <w:t>2,061.73</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75EA02" w14:textId="37642144" w:rsidR="0F1E92D3" w:rsidRPr="00B6181B" w:rsidRDefault="0F1E92D3" w:rsidP="0F1E92D3">
            <w:pPr>
              <w:spacing w:after="0"/>
              <w:jc w:val="right"/>
            </w:pPr>
            <w:r w:rsidRPr="00B6181B">
              <w:rPr>
                <w:rFonts w:ascii="Arial" w:eastAsia="Arial" w:hAnsi="Arial" w:cs="Arial"/>
                <w:color w:val="000000" w:themeColor="text1"/>
                <w:sz w:val="20"/>
                <w:szCs w:val="20"/>
              </w:rPr>
              <w:t>2,319.45</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DC0C6C" w14:textId="33F6199E" w:rsidR="0F1E92D3" w:rsidRPr="00B6181B" w:rsidRDefault="0F1E92D3" w:rsidP="0F1E92D3">
            <w:pPr>
              <w:spacing w:after="0"/>
              <w:jc w:val="right"/>
            </w:pPr>
            <w:r w:rsidRPr="00B6181B">
              <w:rPr>
                <w:rFonts w:ascii="Arial" w:eastAsia="Arial" w:hAnsi="Arial" w:cs="Arial"/>
                <w:color w:val="000000" w:themeColor="text1"/>
                <w:sz w:val="20"/>
                <w:szCs w:val="20"/>
              </w:rPr>
              <w:t>2,834.88</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0B340D" w14:textId="02C51B69" w:rsidR="0F1E92D3" w:rsidRPr="00B6181B" w:rsidRDefault="0F1E92D3" w:rsidP="0F1E92D3">
            <w:pPr>
              <w:spacing w:after="0"/>
              <w:jc w:val="right"/>
            </w:pPr>
            <w:r w:rsidRPr="00B6181B">
              <w:rPr>
                <w:rFonts w:ascii="Arial" w:eastAsia="Arial" w:hAnsi="Arial" w:cs="Arial"/>
                <w:color w:val="000000" w:themeColor="text1"/>
                <w:sz w:val="20"/>
                <w:szCs w:val="20"/>
              </w:rPr>
              <w:t>3,350.32</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53311C" w14:textId="5C2F469D" w:rsidR="0F1E92D3" w:rsidRPr="00B6181B" w:rsidRDefault="0F1E92D3" w:rsidP="0F1E92D3">
            <w:pPr>
              <w:spacing w:after="0"/>
              <w:jc w:val="right"/>
            </w:pPr>
            <w:r w:rsidRPr="00B6181B">
              <w:rPr>
                <w:rFonts w:ascii="Arial" w:eastAsia="Arial" w:hAnsi="Arial" w:cs="Arial"/>
                <w:color w:val="000000" w:themeColor="text1"/>
                <w:sz w:val="20"/>
                <w:szCs w:val="20"/>
              </w:rPr>
              <w:t>3,865.75</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11374C" w14:textId="5EA756D3" w:rsidR="0F1E92D3" w:rsidRPr="00B6181B" w:rsidRDefault="0F1E92D3" w:rsidP="0F1E92D3">
            <w:pPr>
              <w:spacing w:after="0"/>
              <w:jc w:val="right"/>
            </w:pPr>
            <w:r w:rsidRPr="00B6181B">
              <w:rPr>
                <w:rFonts w:ascii="Arial" w:eastAsia="Arial" w:hAnsi="Arial" w:cs="Arial"/>
                <w:color w:val="000000" w:themeColor="text1"/>
                <w:sz w:val="20"/>
                <w:szCs w:val="20"/>
              </w:rPr>
              <w:t>4,638.90</w:t>
            </w:r>
          </w:p>
        </w:tc>
      </w:tr>
      <w:tr w:rsidR="00C72E84" w:rsidRPr="00B6181B" w14:paraId="5E3E3C19"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055C8584" w14:textId="71F79855"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Cold Norton</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75062736" w14:textId="4B889C9E" w:rsidR="0F1E92D3" w:rsidRPr="00B6181B" w:rsidRDefault="0F1E92D3" w:rsidP="0F1E92D3">
            <w:pPr>
              <w:spacing w:after="0"/>
              <w:jc w:val="right"/>
            </w:pPr>
            <w:r w:rsidRPr="00B6181B">
              <w:rPr>
                <w:rFonts w:ascii="Arial" w:eastAsia="Arial" w:hAnsi="Arial" w:cs="Arial"/>
                <w:color w:val="000000" w:themeColor="text1"/>
                <w:sz w:val="20"/>
                <w:szCs w:val="20"/>
              </w:rPr>
              <w:t>1,563.84</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369D3AAF" w14:textId="73154F06" w:rsidR="0F1E92D3" w:rsidRPr="00B6181B" w:rsidRDefault="0F1E92D3" w:rsidP="0F1E92D3">
            <w:pPr>
              <w:spacing w:after="0"/>
              <w:jc w:val="right"/>
            </w:pPr>
            <w:r w:rsidRPr="00B6181B">
              <w:rPr>
                <w:rFonts w:ascii="Arial" w:eastAsia="Arial" w:hAnsi="Arial" w:cs="Arial"/>
                <w:color w:val="000000" w:themeColor="text1"/>
                <w:sz w:val="20"/>
                <w:szCs w:val="20"/>
              </w:rPr>
              <w:t>1,824.48</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3A050A9D" w14:textId="68147D29" w:rsidR="0F1E92D3" w:rsidRPr="00B6181B" w:rsidRDefault="0F1E92D3" w:rsidP="0F1E92D3">
            <w:pPr>
              <w:spacing w:after="0"/>
              <w:jc w:val="right"/>
            </w:pPr>
            <w:r w:rsidRPr="00B6181B">
              <w:rPr>
                <w:rFonts w:ascii="Arial" w:eastAsia="Arial" w:hAnsi="Arial" w:cs="Arial"/>
                <w:color w:val="000000" w:themeColor="text1"/>
                <w:sz w:val="20"/>
                <w:szCs w:val="20"/>
              </w:rPr>
              <w:t>2,085.12</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47F8F37C" w14:textId="623AF2CC" w:rsidR="0F1E92D3" w:rsidRPr="00B6181B" w:rsidRDefault="0F1E92D3" w:rsidP="0F1E92D3">
            <w:pPr>
              <w:spacing w:after="0"/>
              <w:jc w:val="right"/>
            </w:pPr>
            <w:r w:rsidRPr="00B6181B">
              <w:rPr>
                <w:rFonts w:ascii="Arial" w:eastAsia="Arial" w:hAnsi="Arial" w:cs="Arial"/>
                <w:color w:val="000000" w:themeColor="text1"/>
                <w:sz w:val="20"/>
                <w:szCs w:val="20"/>
              </w:rPr>
              <w:t>2,345.76</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33B6E28F" w14:textId="40EE534D" w:rsidR="0F1E92D3" w:rsidRPr="00B6181B" w:rsidRDefault="0F1E92D3" w:rsidP="0F1E92D3">
            <w:pPr>
              <w:spacing w:after="0"/>
              <w:jc w:val="right"/>
            </w:pPr>
            <w:r w:rsidRPr="00B6181B">
              <w:rPr>
                <w:rFonts w:ascii="Arial" w:eastAsia="Arial" w:hAnsi="Arial" w:cs="Arial"/>
                <w:color w:val="000000" w:themeColor="text1"/>
                <w:sz w:val="20"/>
                <w:szCs w:val="20"/>
              </w:rPr>
              <w:t>2,867.04</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05DE1104" w14:textId="548413F5" w:rsidR="0F1E92D3" w:rsidRPr="00B6181B" w:rsidRDefault="0F1E92D3" w:rsidP="0F1E92D3">
            <w:pPr>
              <w:spacing w:after="0"/>
              <w:jc w:val="right"/>
            </w:pPr>
            <w:r w:rsidRPr="00B6181B">
              <w:rPr>
                <w:rFonts w:ascii="Arial" w:eastAsia="Arial" w:hAnsi="Arial" w:cs="Arial"/>
                <w:color w:val="000000" w:themeColor="text1"/>
                <w:sz w:val="20"/>
                <w:szCs w:val="20"/>
              </w:rPr>
              <w:t>3,388.32</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19E5D105" w14:textId="731DAD0F" w:rsidR="0F1E92D3" w:rsidRPr="00B6181B" w:rsidRDefault="0F1E92D3" w:rsidP="0F1E92D3">
            <w:pPr>
              <w:spacing w:after="0"/>
              <w:jc w:val="right"/>
            </w:pPr>
            <w:r w:rsidRPr="00B6181B">
              <w:rPr>
                <w:rFonts w:ascii="Arial" w:eastAsia="Arial" w:hAnsi="Arial" w:cs="Arial"/>
                <w:color w:val="000000" w:themeColor="text1"/>
                <w:sz w:val="20"/>
                <w:szCs w:val="20"/>
              </w:rPr>
              <w:t>3,909.60</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478E7531" w14:textId="531F95E8" w:rsidR="0F1E92D3" w:rsidRPr="00B6181B" w:rsidRDefault="0F1E92D3" w:rsidP="0F1E92D3">
            <w:pPr>
              <w:spacing w:after="0"/>
              <w:jc w:val="right"/>
            </w:pPr>
            <w:r w:rsidRPr="00B6181B">
              <w:rPr>
                <w:rFonts w:ascii="Arial" w:eastAsia="Arial" w:hAnsi="Arial" w:cs="Arial"/>
                <w:color w:val="000000" w:themeColor="text1"/>
                <w:sz w:val="20"/>
                <w:szCs w:val="20"/>
              </w:rPr>
              <w:t>4,691.52</w:t>
            </w:r>
          </w:p>
        </w:tc>
      </w:tr>
      <w:tr w:rsidR="0F1E92D3" w:rsidRPr="00B6181B" w14:paraId="1055E109"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770981E8" w14:textId="674C2EE2"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Dengie</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620D6A" w14:textId="63F2FCCE" w:rsidR="0F1E92D3" w:rsidRPr="00B6181B" w:rsidRDefault="0F1E92D3" w:rsidP="0F1E92D3">
            <w:pPr>
              <w:spacing w:after="0"/>
              <w:jc w:val="right"/>
            </w:pPr>
            <w:r w:rsidRPr="00B6181B">
              <w:rPr>
                <w:rFonts w:ascii="Arial" w:eastAsia="Arial" w:hAnsi="Arial" w:cs="Arial"/>
                <w:color w:val="000000" w:themeColor="text1"/>
                <w:sz w:val="20"/>
                <w:szCs w:val="20"/>
              </w:rPr>
              <w:t>1,542.07</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5BAF7E" w14:textId="3D581033" w:rsidR="0F1E92D3" w:rsidRPr="00B6181B" w:rsidRDefault="0F1E92D3" w:rsidP="0F1E92D3">
            <w:pPr>
              <w:spacing w:after="0"/>
              <w:jc w:val="right"/>
            </w:pPr>
            <w:r w:rsidRPr="00B6181B">
              <w:rPr>
                <w:rFonts w:ascii="Arial" w:eastAsia="Arial" w:hAnsi="Arial" w:cs="Arial"/>
                <w:color w:val="000000" w:themeColor="text1"/>
                <w:sz w:val="20"/>
                <w:szCs w:val="20"/>
              </w:rPr>
              <w:t>1,799.09</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963021" w14:textId="49EF8687" w:rsidR="0F1E92D3" w:rsidRPr="00B6181B" w:rsidRDefault="0F1E92D3" w:rsidP="0F1E92D3">
            <w:pPr>
              <w:spacing w:after="0"/>
              <w:jc w:val="right"/>
            </w:pPr>
            <w:r w:rsidRPr="00B6181B">
              <w:rPr>
                <w:rFonts w:ascii="Arial" w:eastAsia="Arial" w:hAnsi="Arial" w:cs="Arial"/>
                <w:color w:val="000000" w:themeColor="text1"/>
                <w:sz w:val="20"/>
                <w:szCs w:val="20"/>
              </w:rPr>
              <w:t>2,056.10</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D4D0B3" w14:textId="7CBD7DD9" w:rsidR="0F1E92D3" w:rsidRPr="00B6181B" w:rsidRDefault="0F1E92D3" w:rsidP="0F1E92D3">
            <w:pPr>
              <w:spacing w:after="0"/>
              <w:jc w:val="right"/>
            </w:pPr>
            <w:r w:rsidRPr="00B6181B">
              <w:rPr>
                <w:rFonts w:ascii="Arial" w:eastAsia="Arial" w:hAnsi="Arial" w:cs="Arial"/>
                <w:color w:val="000000" w:themeColor="text1"/>
                <w:sz w:val="20"/>
                <w:szCs w:val="20"/>
              </w:rPr>
              <w:t>2,313.11</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9EBF21" w14:textId="725232C2" w:rsidR="0F1E92D3" w:rsidRPr="00B6181B" w:rsidRDefault="0F1E92D3" w:rsidP="0F1E92D3">
            <w:pPr>
              <w:spacing w:after="0"/>
              <w:jc w:val="right"/>
            </w:pPr>
            <w:r w:rsidRPr="00B6181B">
              <w:rPr>
                <w:rFonts w:ascii="Arial" w:eastAsia="Arial" w:hAnsi="Arial" w:cs="Arial"/>
                <w:color w:val="000000" w:themeColor="text1"/>
                <w:sz w:val="20"/>
                <w:szCs w:val="20"/>
              </w:rPr>
              <w:t>2,827.13</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0DC91B" w14:textId="770C8138" w:rsidR="0F1E92D3" w:rsidRPr="00B6181B" w:rsidRDefault="0F1E92D3" w:rsidP="0F1E92D3">
            <w:pPr>
              <w:spacing w:after="0"/>
              <w:jc w:val="right"/>
            </w:pPr>
            <w:r w:rsidRPr="00B6181B">
              <w:rPr>
                <w:rFonts w:ascii="Arial" w:eastAsia="Arial" w:hAnsi="Arial" w:cs="Arial"/>
                <w:color w:val="000000" w:themeColor="text1"/>
                <w:sz w:val="20"/>
                <w:szCs w:val="20"/>
              </w:rPr>
              <w:t>3,341.16</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324672" w14:textId="486DB700" w:rsidR="0F1E92D3" w:rsidRPr="00B6181B" w:rsidRDefault="0F1E92D3" w:rsidP="0F1E92D3">
            <w:pPr>
              <w:spacing w:after="0"/>
              <w:jc w:val="right"/>
            </w:pPr>
            <w:r w:rsidRPr="00B6181B">
              <w:rPr>
                <w:rFonts w:ascii="Arial" w:eastAsia="Arial" w:hAnsi="Arial" w:cs="Arial"/>
                <w:color w:val="000000" w:themeColor="text1"/>
                <w:sz w:val="20"/>
                <w:szCs w:val="20"/>
              </w:rPr>
              <w:t>3,855.18</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6ABF31" w14:textId="3E5DC2DE" w:rsidR="0F1E92D3" w:rsidRPr="00B6181B" w:rsidRDefault="0F1E92D3" w:rsidP="0F1E92D3">
            <w:pPr>
              <w:spacing w:after="0"/>
              <w:jc w:val="right"/>
            </w:pPr>
            <w:r w:rsidRPr="00B6181B">
              <w:rPr>
                <w:rFonts w:ascii="Arial" w:eastAsia="Arial" w:hAnsi="Arial" w:cs="Arial"/>
                <w:color w:val="000000" w:themeColor="text1"/>
                <w:sz w:val="20"/>
                <w:szCs w:val="20"/>
              </w:rPr>
              <w:t>4,626.22</w:t>
            </w:r>
          </w:p>
        </w:tc>
      </w:tr>
      <w:tr w:rsidR="00C72E84" w:rsidRPr="00B6181B" w14:paraId="35CF5FFB"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5968D0A3" w14:textId="440559F3" w:rsidR="0F1E92D3" w:rsidRPr="00B6181B" w:rsidRDefault="0F1E92D3" w:rsidP="0F1E92D3">
            <w:pPr>
              <w:spacing w:after="0"/>
              <w:rPr>
                <w:rFonts w:ascii="Arial" w:eastAsia="Arial" w:hAnsi="Arial" w:cs="Arial"/>
                <w:b/>
                <w:color w:val="FFFFFF" w:themeColor="background1"/>
              </w:rPr>
            </w:pPr>
            <w:proofErr w:type="spellStart"/>
            <w:r w:rsidRPr="00B6181B">
              <w:rPr>
                <w:rFonts w:ascii="Arial" w:eastAsia="Arial" w:hAnsi="Arial" w:cs="Arial"/>
                <w:b/>
                <w:color w:val="FFFFFF" w:themeColor="background1"/>
              </w:rPr>
              <w:t>Goldhanger</w:t>
            </w:r>
            <w:proofErr w:type="spellEnd"/>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2964C87A" w14:textId="74E68817" w:rsidR="0F1E92D3" w:rsidRPr="00B6181B" w:rsidRDefault="0F1E92D3" w:rsidP="0F1E92D3">
            <w:pPr>
              <w:spacing w:after="0"/>
              <w:jc w:val="right"/>
            </w:pPr>
            <w:r w:rsidRPr="00B6181B">
              <w:rPr>
                <w:rFonts w:ascii="Arial" w:eastAsia="Arial" w:hAnsi="Arial" w:cs="Arial"/>
                <w:color w:val="000000" w:themeColor="text1"/>
                <w:sz w:val="20"/>
                <w:szCs w:val="20"/>
              </w:rPr>
              <w:t>1,527.23</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1B4A0DF0" w14:textId="7C5D9E23" w:rsidR="0F1E92D3" w:rsidRPr="00B6181B" w:rsidRDefault="0F1E92D3" w:rsidP="0F1E92D3">
            <w:pPr>
              <w:spacing w:after="0"/>
              <w:jc w:val="right"/>
            </w:pPr>
            <w:r w:rsidRPr="00B6181B">
              <w:rPr>
                <w:rFonts w:ascii="Arial" w:eastAsia="Arial" w:hAnsi="Arial" w:cs="Arial"/>
                <w:color w:val="000000" w:themeColor="text1"/>
                <w:sz w:val="20"/>
                <w:szCs w:val="20"/>
              </w:rPr>
              <w:t>1,781.77</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35758744" w14:textId="33FE1A9A" w:rsidR="0F1E92D3" w:rsidRPr="00B6181B" w:rsidRDefault="0F1E92D3" w:rsidP="0F1E92D3">
            <w:pPr>
              <w:spacing w:after="0"/>
              <w:jc w:val="right"/>
            </w:pPr>
            <w:r w:rsidRPr="00B6181B">
              <w:rPr>
                <w:rFonts w:ascii="Arial" w:eastAsia="Arial" w:hAnsi="Arial" w:cs="Arial"/>
                <w:color w:val="000000" w:themeColor="text1"/>
                <w:sz w:val="20"/>
                <w:szCs w:val="20"/>
              </w:rPr>
              <w:t>2,036.31</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63A12769" w14:textId="54D7BE4F" w:rsidR="0F1E92D3" w:rsidRPr="00B6181B" w:rsidRDefault="0F1E92D3" w:rsidP="0F1E92D3">
            <w:pPr>
              <w:spacing w:after="0"/>
              <w:jc w:val="right"/>
            </w:pPr>
            <w:r w:rsidRPr="00B6181B">
              <w:rPr>
                <w:rFonts w:ascii="Arial" w:eastAsia="Arial" w:hAnsi="Arial" w:cs="Arial"/>
                <w:color w:val="000000" w:themeColor="text1"/>
                <w:sz w:val="20"/>
                <w:szCs w:val="20"/>
              </w:rPr>
              <w:t>2,290.85</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47C1FEF5" w14:textId="5481C509" w:rsidR="0F1E92D3" w:rsidRPr="00B6181B" w:rsidRDefault="0F1E92D3" w:rsidP="0F1E92D3">
            <w:pPr>
              <w:spacing w:after="0"/>
              <w:jc w:val="right"/>
            </w:pPr>
            <w:r w:rsidRPr="00B6181B">
              <w:rPr>
                <w:rFonts w:ascii="Arial" w:eastAsia="Arial" w:hAnsi="Arial" w:cs="Arial"/>
                <w:color w:val="000000" w:themeColor="text1"/>
                <w:sz w:val="20"/>
                <w:szCs w:val="20"/>
              </w:rPr>
              <w:t>2,799.93</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7364DC4C" w14:textId="7A4B36F7" w:rsidR="0F1E92D3" w:rsidRPr="00B6181B" w:rsidRDefault="0F1E92D3" w:rsidP="0F1E92D3">
            <w:pPr>
              <w:spacing w:after="0"/>
              <w:jc w:val="right"/>
            </w:pPr>
            <w:r w:rsidRPr="00B6181B">
              <w:rPr>
                <w:rFonts w:ascii="Arial" w:eastAsia="Arial" w:hAnsi="Arial" w:cs="Arial"/>
                <w:color w:val="000000" w:themeColor="text1"/>
                <w:sz w:val="20"/>
                <w:szCs w:val="20"/>
              </w:rPr>
              <w:t>3,309.01</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1A81456D" w14:textId="32447C3C" w:rsidR="0F1E92D3" w:rsidRPr="00B6181B" w:rsidRDefault="0F1E92D3" w:rsidP="0F1E92D3">
            <w:pPr>
              <w:spacing w:after="0"/>
              <w:jc w:val="right"/>
            </w:pPr>
            <w:r w:rsidRPr="00B6181B">
              <w:rPr>
                <w:rFonts w:ascii="Arial" w:eastAsia="Arial" w:hAnsi="Arial" w:cs="Arial"/>
                <w:color w:val="000000" w:themeColor="text1"/>
                <w:sz w:val="20"/>
                <w:szCs w:val="20"/>
              </w:rPr>
              <w:t>3,818.08</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25BC5804" w14:textId="7DCB6FCC" w:rsidR="0F1E92D3" w:rsidRPr="00B6181B" w:rsidRDefault="0F1E92D3" w:rsidP="0F1E92D3">
            <w:pPr>
              <w:spacing w:after="0"/>
              <w:jc w:val="right"/>
            </w:pPr>
            <w:r w:rsidRPr="00B6181B">
              <w:rPr>
                <w:rFonts w:ascii="Arial" w:eastAsia="Arial" w:hAnsi="Arial" w:cs="Arial"/>
                <w:color w:val="000000" w:themeColor="text1"/>
                <w:sz w:val="20"/>
                <w:szCs w:val="20"/>
              </w:rPr>
              <w:t>4,581.70</w:t>
            </w:r>
          </w:p>
        </w:tc>
      </w:tr>
      <w:tr w:rsidR="0F1E92D3" w:rsidRPr="00B6181B" w14:paraId="5412119E"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31F390B1" w14:textId="7E69E81C"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 xml:space="preserve">Great </w:t>
            </w:r>
            <w:proofErr w:type="spellStart"/>
            <w:r w:rsidRPr="00B6181B">
              <w:rPr>
                <w:rFonts w:ascii="Arial" w:eastAsia="Arial" w:hAnsi="Arial" w:cs="Arial"/>
                <w:b/>
                <w:color w:val="FFFFFF" w:themeColor="background1"/>
              </w:rPr>
              <w:t>Braxted</w:t>
            </w:r>
            <w:proofErr w:type="spellEnd"/>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BBF074" w14:textId="5EABF58B" w:rsidR="0F1E92D3" w:rsidRPr="00B6181B" w:rsidRDefault="0F1E92D3" w:rsidP="0F1E92D3">
            <w:pPr>
              <w:spacing w:after="0"/>
              <w:jc w:val="right"/>
            </w:pPr>
            <w:r w:rsidRPr="00B6181B">
              <w:rPr>
                <w:rFonts w:ascii="Arial" w:eastAsia="Arial" w:hAnsi="Arial" w:cs="Arial"/>
                <w:color w:val="000000" w:themeColor="text1"/>
                <w:sz w:val="20"/>
                <w:szCs w:val="20"/>
              </w:rPr>
              <w:t>1,559.17</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EA98A5" w14:textId="29E3D7BF" w:rsidR="0F1E92D3" w:rsidRPr="00B6181B" w:rsidRDefault="0F1E92D3" w:rsidP="0F1E92D3">
            <w:pPr>
              <w:spacing w:after="0"/>
              <w:jc w:val="right"/>
            </w:pPr>
            <w:r w:rsidRPr="00B6181B">
              <w:rPr>
                <w:rFonts w:ascii="Arial" w:eastAsia="Arial" w:hAnsi="Arial" w:cs="Arial"/>
                <w:color w:val="000000" w:themeColor="text1"/>
                <w:sz w:val="20"/>
                <w:szCs w:val="20"/>
              </w:rPr>
              <w:t>1,819.03</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541313" w14:textId="1C789413" w:rsidR="0F1E92D3" w:rsidRPr="00B6181B" w:rsidRDefault="0F1E92D3" w:rsidP="0F1E92D3">
            <w:pPr>
              <w:spacing w:after="0"/>
              <w:jc w:val="right"/>
            </w:pPr>
            <w:r w:rsidRPr="00B6181B">
              <w:rPr>
                <w:rFonts w:ascii="Arial" w:eastAsia="Arial" w:hAnsi="Arial" w:cs="Arial"/>
                <w:color w:val="000000" w:themeColor="text1"/>
                <w:sz w:val="20"/>
                <w:szCs w:val="20"/>
              </w:rPr>
              <w:t>2,078.89</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08110" w14:textId="6024D2E6" w:rsidR="0F1E92D3" w:rsidRPr="00B6181B" w:rsidRDefault="0F1E92D3" w:rsidP="0F1E92D3">
            <w:pPr>
              <w:spacing w:after="0"/>
              <w:jc w:val="right"/>
            </w:pPr>
            <w:r w:rsidRPr="00B6181B">
              <w:rPr>
                <w:rFonts w:ascii="Arial" w:eastAsia="Arial" w:hAnsi="Arial" w:cs="Arial"/>
                <w:color w:val="000000" w:themeColor="text1"/>
                <w:sz w:val="20"/>
                <w:szCs w:val="20"/>
              </w:rPr>
              <w:t>2,338.75</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63ADDF" w14:textId="3C80E530" w:rsidR="0F1E92D3" w:rsidRPr="00B6181B" w:rsidRDefault="0F1E92D3" w:rsidP="0F1E92D3">
            <w:pPr>
              <w:spacing w:after="0"/>
              <w:jc w:val="right"/>
            </w:pPr>
            <w:r w:rsidRPr="00B6181B">
              <w:rPr>
                <w:rFonts w:ascii="Arial" w:eastAsia="Arial" w:hAnsi="Arial" w:cs="Arial"/>
                <w:color w:val="000000" w:themeColor="text1"/>
                <w:sz w:val="20"/>
                <w:szCs w:val="20"/>
              </w:rPr>
              <w:t>2,858.47</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DE5D3C" w14:textId="1B8C6D08" w:rsidR="0F1E92D3" w:rsidRPr="00B6181B" w:rsidRDefault="0F1E92D3" w:rsidP="0F1E92D3">
            <w:pPr>
              <w:spacing w:after="0"/>
              <w:jc w:val="right"/>
            </w:pPr>
            <w:r w:rsidRPr="00B6181B">
              <w:rPr>
                <w:rFonts w:ascii="Arial" w:eastAsia="Arial" w:hAnsi="Arial" w:cs="Arial"/>
                <w:color w:val="000000" w:themeColor="text1"/>
                <w:sz w:val="20"/>
                <w:szCs w:val="20"/>
              </w:rPr>
              <w:t>3,378.19</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1C01FE" w14:textId="0E69862D" w:rsidR="0F1E92D3" w:rsidRPr="00B6181B" w:rsidRDefault="0F1E92D3" w:rsidP="0F1E92D3">
            <w:pPr>
              <w:spacing w:after="0"/>
              <w:jc w:val="right"/>
            </w:pPr>
            <w:r w:rsidRPr="00B6181B">
              <w:rPr>
                <w:rFonts w:ascii="Arial" w:eastAsia="Arial" w:hAnsi="Arial" w:cs="Arial"/>
                <w:color w:val="000000" w:themeColor="text1"/>
                <w:sz w:val="20"/>
                <w:szCs w:val="20"/>
              </w:rPr>
              <w:t>3,897.92</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3C947E" w14:textId="07AC847B" w:rsidR="0F1E92D3" w:rsidRPr="00B6181B" w:rsidRDefault="0F1E92D3" w:rsidP="0F1E92D3">
            <w:pPr>
              <w:spacing w:after="0"/>
              <w:jc w:val="right"/>
            </w:pPr>
            <w:r w:rsidRPr="00B6181B">
              <w:rPr>
                <w:rFonts w:ascii="Arial" w:eastAsia="Arial" w:hAnsi="Arial" w:cs="Arial"/>
                <w:color w:val="000000" w:themeColor="text1"/>
                <w:sz w:val="20"/>
                <w:szCs w:val="20"/>
              </w:rPr>
              <w:t>4,677.50</w:t>
            </w:r>
          </w:p>
        </w:tc>
      </w:tr>
      <w:tr w:rsidR="00C72E84" w:rsidRPr="00B6181B" w14:paraId="70A17CAB"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57FF3F80" w14:textId="0E68C030"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 xml:space="preserve">Great </w:t>
            </w:r>
            <w:proofErr w:type="spellStart"/>
            <w:r w:rsidRPr="00B6181B">
              <w:rPr>
                <w:rFonts w:ascii="Arial" w:eastAsia="Arial" w:hAnsi="Arial" w:cs="Arial"/>
                <w:b/>
                <w:color w:val="FFFFFF" w:themeColor="background1"/>
              </w:rPr>
              <w:t>Totham</w:t>
            </w:r>
            <w:proofErr w:type="spellEnd"/>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4CC5B43C" w14:textId="02FCED2B" w:rsidR="0F1E92D3" w:rsidRPr="00B6181B" w:rsidRDefault="0F1E92D3" w:rsidP="0F1E92D3">
            <w:pPr>
              <w:spacing w:after="0"/>
              <w:jc w:val="right"/>
            </w:pPr>
            <w:r w:rsidRPr="00B6181B">
              <w:rPr>
                <w:rFonts w:ascii="Arial" w:eastAsia="Arial" w:hAnsi="Arial" w:cs="Arial"/>
                <w:color w:val="000000" w:themeColor="text1"/>
                <w:sz w:val="20"/>
                <w:szCs w:val="20"/>
              </w:rPr>
              <w:t>1,521.72</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5193D079" w14:textId="55D1710C" w:rsidR="0F1E92D3" w:rsidRPr="00B6181B" w:rsidRDefault="0F1E92D3" w:rsidP="0F1E92D3">
            <w:pPr>
              <w:spacing w:after="0"/>
              <w:jc w:val="right"/>
            </w:pPr>
            <w:r w:rsidRPr="00B6181B">
              <w:rPr>
                <w:rFonts w:ascii="Arial" w:eastAsia="Arial" w:hAnsi="Arial" w:cs="Arial"/>
                <w:color w:val="000000" w:themeColor="text1"/>
                <w:sz w:val="20"/>
                <w:szCs w:val="20"/>
              </w:rPr>
              <w:t>1,775.34</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21D0F5F0" w14:textId="5640929B" w:rsidR="0F1E92D3" w:rsidRPr="00B6181B" w:rsidRDefault="0F1E92D3" w:rsidP="0F1E92D3">
            <w:pPr>
              <w:spacing w:after="0"/>
              <w:jc w:val="right"/>
            </w:pPr>
            <w:r w:rsidRPr="00B6181B">
              <w:rPr>
                <w:rFonts w:ascii="Arial" w:eastAsia="Arial" w:hAnsi="Arial" w:cs="Arial"/>
                <w:color w:val="000000" w:themeColor="text1"/>
                <w:sz w:val="20"/>
                <w:szCs w:val="20"/>
              </w:rPr>
              <w:t>2,028.96</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596EABB4" w14:textId="219895F2" w:rsidR="0F1E92D3" w:rsidRPr="00B6181B" w:rsidRDefault="0F1E92D3" w:rsidP="0F1E92D3">
            <w:pPr>
              <w:spacing w:after="0"/>
              <w:jc w:val="right"/>
            </w:pPr>
            <w:r w:rsidRPr="00B6181B">
              <w:rPr>
                <w:rFonts w:ascii="Arial" w:eastAsia="Arial" w:hAnsi="Arial" w:cs="Arial"/>
                <w:color w:val="000000" w:themeColor="text1"/>
                <w:sz w:val="20"/>
                <w:szCs w:val="20"/>
              </w:rPr>
              <w:t>2,282.58</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02C849FB" w14:textId="2518E633" w:rsidR="0F1E92D3" w:rsidRPr="00B6181B" w:rsidRDefault="0F1E92D3" w:rsidP="0F1E92D3">
            <w:pPr>
              <w:spacing w:after="0"/>
              <w:jc w:val="right"/>
            </w:pPr>
            <w:r w:rsidRPr="00B6181B">
              <w:rPr>
                <w:rFonts w:ascii="Arial" w:eastAsia="Arial" w:hAnsi="Arial" w:cs="Arial"/>
                <w:color w:val="000000" w:themeColor="text1"/>
                <w:sz w:val="20"/>
                <w:szCs w:val="20"/>
              </w:rPr>
              <w:t>2,789.82</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422DFC78" w14:textId="4B15FE71" w:rsidR="0F1E92D3" w:rsidRPr="00B6181B" w:rsidRDefault="0F1E92D3" w:rsidP="0F1E92D3">
            <w:pPr>
              <w:spacing w:after="0"/>
              <w:jc w:val="right"/>
            </w:pPr>
            <w:r w:rsidRPr="00B6181B">
              <w:rPr>
                <w:rFonts w:ascii="Arial" w:eastAsia="Arial" w:hAnsi="Arial" w:cs="Arial"/>
                <w:color w:val="000000" w:themeColor="text1"/>
                <w:sz w:val="20"/>
                <w:szCs w:val="20"/>
              </w:rPr>
              <w:t>3,297.06</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18916283" w14:textId="7821D02F" w:rsidR="0F1E92D3" w:rsidRPr="00B6181B" w:rsidRDefault="0F1E92D3" w:rsidP="0F1E92D3">
            <w:pPr>
              <w:spacing w:after="0"/>
              <w:jc w:val="right"/>
            </w:pPr>
            <w:r w:rsidRPr="00B6181B">
              <w:rPr>
                <w:rFonts w:ascii="Arial" w:eastAsia="Arial" w:hAnsi="Arial" w:cs="Arial"/>
                <w:color w:val="000000" w:themeColor="text1"/>
                <w:sz w:val="20"/>
                <w:szCs w:val="20"/>
              </w:rPr>
              <w:t>3,804.30</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454E812D" w14:textId="40AE2BB5" w:rsidR="0F1E92D3" w:rsidRPr="00B6181B" w:rsidRDefault="0F1E92D3" w:rsidP="0F1E92D3">
            <w:pPr>
              <w:spacing w:after="0"/>
              <w:jc w:val="right"/>
            </w:pPr>
            <w:r w:rsidRPr="00B6181B">
              <w:rPr>
                <w:rFonts w:ascii="Arial" w:eastAsia="Arial" w:hAnsi="Arial" w:cs="Arial"/>
                <w:color w:val="000000" w:themeColor="text1"/>
                <w:sz w:val="20"/>
                <w:szCs w:val="20"/>
              </w:rPr>
              <w:t>4,565.16</w:t>
            </w:r>
          </w:p>
        </w:tc>
      </w:tr>
      <w:tr w:rsidR="0F1E92D3" w:rsidRPr="00B6181B" w14:paraId="5302436C"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49036416" w14:textId="17909F9D"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Hazeleigh</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8962D0" w14:textId="4151B687" w:rsidR="0F1E92D3" w:rsidRPr="00B6181B" w:rsidRDefault="0F1E92D3" w:rsidP="0F1E92D3">
            <w:pPr>
              <w:spacing w:after="0"/>
              <w:jc w:val="right"/>
            </w:pPr>
            <w:r w:rsidRPr="00B6181B">
              <w:rPr>
                <w:rFonts w:ascii="Arial" w:eastAsia="Arial" w:hAnsi="Arial" w:cs="Arial"/>
                <w:color w:val="000000" w:themeColor="text1"/>
                <w:sz w:val="20"/>
                <w:szCs w:val="20"/>
              </w:rPr>
              <w:t>1,511.50</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37620D" w14:textId="29755D7F" w:rsidR="0F1E92D3" w:rsidRPr="00B6181B" w:rsidRDefault="0F1E92D3" w:rsidP="0F1E92D3">
            <w:pPr>
              <w:spacing w:after="0"/>
              <w:jc w:val="right"/>
            </w:pPr>
            <w:r w:rsidRPr="00B6181B">
              <w:rPr>
                <w:rFonts w:ascii="Arial" w:eastAsia="Arial" w:hAnsi="Arial" w:cs="Arial"/>
                <w:color w:val="000000" w:themeColor="text1"/>
                <w:sz w:val="20"/>
                <w:szCs w:val="20"/>
              </w:rPr>
              <w:t>1,763.42</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8260D3" w14:textId="7946A701" w:rsidR="0F1E92D3" w:rsidRPr="00B6181B" w:rsidRDefault="0F1E92D3" w:rsidP="0F1E92D3">
            <w:pPr>
              <w:spacing w:after="0"/>
              <w:jc w:val="right"/>
            </w:pPr>
            <w:r w:rsidRPr="00B6181B">
              <w:rPr>
                <w:rFonts w:ascii="Arial" w:eastAsia="Arial" w:hAnsi="Arial" w:cs="Arial"/>
                <w:color w:val="000000" w:themeColor="text1"/>
                <w:sz w:val="20"/>
                <w:szCs w:val="20"/>
              </w:rPr>
              <w:t>2,015.33</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A37D7A" w14:textId="35E5569A" w:rsidR="0F1E92D3" w:rsidRPr="00B6181B" w:rsidRDefault="0F1E92D3" w:rsidP="0F1E92D3">
            <w:pPr>
              <w:spacing w:after="0"/>
              <w:jc w:val="right"/>
            </w:pPr>
            <w:r w:rsidRPr="00B6181B">
              <w:rPr>
                <w:rFonts w:ascii="Arial" w:eastAsia="Arial" w:hAnsi="Arial" w:cs="Arial"/>
                <w:color w:val="000000" w:themeColor="text1"/>
                <w:sz w:val="20"/>
                <w:szCs w:val="20"/>
              </w:rPr>
              <w:t>2,267.25</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70E0B1" w14:textId="62AB6EAC" w:rsidR="0F1E92D3" w:rsidRPr="00B6181B" w:rsidRDefault="0F1E92D3" w:rsidP="0F1E92D3">
            <w:pPr>
              <w:spacing w:after="0"/>
              <w:jc w:val="right"/>
            </w:pPr>
            <w:r w:rsidRPr="00B6181B">
              <w:rPr>
                <w:rFonts w:ascii="Arial" w:eastAsia="Arial" w:hAnsi="Arial" w:cs="Arial"/>
                <w:color w:val="000000" w:themeColor="text1"/>
                <w:sz w:val="20"/>
                <w:szCs w:val="20"/>
              </w:rPr>
              <w:t>2,771.08</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077DCE" w14:textId="2EF3C367" w:rsidR="0F1E92D3" w:rsidRPr="00B6181B" w:rsidRDefault="0F1E92D3" w:rsidP="0F1E92D3">
            <w:pPr>
              <w:spacing w:after="0"/>
              <w:jc w:val="right"/>
            </w:pPr>
            <w:r w:rsidRPr="00B6181B">
              <w:rPr>
                <w:rFonts w:ascii="Arial" w:eastAsia="Arial" w:hAnsi="Arial" w:cs="Arial"/>
                <w:color w:val="000000" w:themeColor="text1"/>
                <w:sz w:val="20"/>
                <w:szCs w:val="20"/>
              </w:rPr>
              <w:t>3,274.92</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66CB95" w14:textId="6D719542" w:rsidR="0F1E92D3" w:rsidRPr="00B6181B" w:rsidRDefault="0F1E92D3" w:rsidP="0F1E92D3">
            <w:pPr>
              <w:spacing w:after="0"/>
              <w:jc w:val="right"/>
            </w:pPr>
            <w:r w:rsidRPr="00B6181B">
              <w:rPr>
                <w:rFonts w:ascii="Arial" w:eastAsia="Arial" w:hAnsi="Arial" w:cs="Arial"/>
                <w:color w:val="000000" w:themeColor="text1"/>
                <w:sz w:val="20"/>
                <w:szCs w:val="20"/>
              </w:rPr>
              <w:t>3,778.75</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6FD032" w14:textId="1CFF5B95" w:rsidR="0F1E92D3" w:rsidRPr="00B6181B" w:rsidRDefault="0F1E92D3" w:rsidP="0F1E92D3">
            <w:pPr>
              <w:spacing w:after="0"/>
              <w:jc w:val="right"/>
            </w:pPr>
            <w:r w:rsidRPr="00B6181B">
              <w:rPr>
                <w:rFonts w:ascii="Arial" w:eastAsia="Arial" w:hAnsi="Arial" w:cs="Arial"/>
                <w:color w:val="000000" w:themeColor="text1"/>
                <w:sz w:val="20"/>
                <w:szCs w:val="20"/>
              </w:rPr>
              <w:t>4,534.50</w:t>
            </w:r>
          </w:p>
        </w:tc>
      </w:tr>
      <w:tr w:rsidR="00C72E84" w:rsidRPr="00B6181B" w14:paraId="37813EB6"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56C89ACF" w14:textId="2A670445"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Heybridge</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1E2A6DB6" w14:textId="7511343F" w:rsidR="0F1E92D3" w:rsidRPr="00B6181B" w:rsidRDefault="0F1E92D3" w:rsidP="0F1E92D3">
            <w:pPr>
              <w:spacing w:after="0"/>
              <w:jc w:val="right"/>
            </w:pPr>
            <w:r w:rsidRPr="00B6181B">
              <w:rPr>
                <w:rFonts w:ascii="Arial" w:eastAsia="Arial" w:hAnsi="Arial" w:cs="Arial"/>
                <w:color w:val="000000" w:themeColor="text1"/>
                <w:sz w:val="20"/>
                <w:szCs w:val="20"/>
              </w:rPr>
              <w:t>1,572.85</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6F152F80" w14:textId="0BA87275" w:rsidR="0F1E92D3" w:rsidRPr="00B6181B" w:rsidRDefault="0F1E92D3" w:rsidP="0F1E92D3">
            <w:pPr>
              <w:spacing w:after="0"/>
              <w:jc w:val="right"/>
            </w:pPr>
            <w:r w:rsidRPr="00B6181B">
              <w:rPr>
                <w:rFonts w:ascii="Arial" w:eastAsia="Arial" w:hAnsi="Arial" w:cs="Arial"/>
                <w:color w:val="000000" w:themeColor="text1"/>
                <w:sz w:val="20"/>
                <w:szCs w:val="20"/>
              </w:rPr>
              <w:t>1,834.99</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5024C8AE" w14:textId="374953E5" w:rsidR="0F1E92D3" w:rsidRPr="00B6181B" w:rsidRDefault="0F1E92D3" w:rsidP="0F1E92D3">
            <w:pPr>
              <w:spacing w:after="0"/>
              <w:jc w:val="right"/>
            </w:pPr>
            <w:r w:rsidRPr="00B6181B">
              <w:rPr>
                <w:rFonts w:ascii="Arial" w:eastAsia="Arial" w:hAnsi="Arial" w:cs="Arial"/>
                <w:color w:val="000000" w:themeColor="text1"/>
                <w:sz w:val="20"/>
                <w:szCs w:val="20"/>
              </w:rPr>
              <w:t>2,097.13</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04CC2B67" w14:textId="2496B7D8" w:rsidR="0F1E92D3" w:rsidRPr="00B6181B" w:rsidRDefault="0F1E92D3" w:rsidP="0F1E92D3">
            <w:pPr>
              <w:spacing w:after="0"/>
              <w:jc w:val="right"/>
            </w:pPr>
            <w:r w:rsidRPr="00B6181B">
              <w:rPr>
                <w:rFonts w:ascii="Arial" w:eastAsia="Arial" w:hAnsi="Arial" w:cs="Arial"/>
                <w:color w:val="000000" w:themeColor="text1"/>
                <w:sz w:val="20"/>
                <w:szCs w:val="20"/>
              </w:rPr>
              <w:t>2,359.27</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4561903E" w14:textId="0E613CE4" w:rsidR="0F1E92D3" w:rsidRPr="00B6181B" w:rsidRDefault="0F1E92D3" w:rsidP="0F1E92D3">
            <w:pPr>
              <w:spacing w:after="0"/>
              <w:jc w:val="right"/>
            </w:pPr>
            <w:r w:rsidRPr="00B6181B">
              <w:rPr>
                <w:rFonts w:ascii="Arial" w:eastAsia="Arial" w:hAnsi="Arial" w:cs="Arial"/>
                <w:color w:val="000000" w:themeColor="text1"/>
                <w:sz w:val="20"/>
                <w:szCs w:val="20"/>
              </w:rPr>
              <w:t>2,883.55</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6BBC3218" w14:textId="0A7E0F3C" w:rsidR="0F1E92D3" w:rsidRPr="00B6181B" w:rsidRDefault="0F1E92D3" w:rsidP="0F1E92D3">
            <w:pPr>
              <w:spacing w:after="0"/>
              <w:jc w:val="right"/>
            </w:pPr>
            <w:r w:rsidRPr="00B6181B">
              <w:rPr>
                <w:rFonts w:ascii="Arial" w:eastAsia="Arial" w:hAnsi="Arial" w:cs="Arial"/>
                <w:color w:val="000000" w:themeColor="text1"/>
                <w:sz w:val="20"/>
                <w:szCs w:val="20"/>
              </w:rPr>
              <w:t>3,407.83</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36001B38" w14:textId="22BE969B" w:rsidR="0F1E92D3" w:rsidRPr="00B6181B" w:rsidRDefault="0F1E92D3" w:rsidP="0F1E92D3">
            <w:pPr>
              <w:spacing w:after="0"/>
              <w:jc w:val="right"/>
            </w:pPr>
            <w:r w:rsidRPr="00B6181B">
              <w:rPr>
                <w:rFonts w:ascii="Arial" w:eastAsia="Arial" w:hAnsi="Arial" w:cs="Arial"/>
                <w:color w:val="000000" w:themeColor="text1"/>
                <w:sz w:val="20"/>
                <w:szCs w:val="20"/>
              </w:rPr>
              <w:t>3,932.12</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2E911A76" w14:textId="353B2141" w:rsidR="0F1E92D3" w:rsidRPr="00B6181B" w:rsidRDefault="0F1E92D3" w:rsidP="0F1E92D3">
            <w:pPr>
              <w:spacing w:after="0"/>
              <w:jc w:val="right"/>
            </w:pPr>
            <w:r w:rsidRPr="00B6181B">
              <w:rPr>
                <w:rFonts w:ascii="Arial" w:eastAsia="Arial" w:hAnsi="Arial" w:cs="Arial"/>
                <w:color w:val="000000" w:themeColor="text1"/>
                <w:sz w:val="20"/>
                <w:szCs w:val="20"/>
              </w:rPr>
              <w:t>4,718.54</w:t>
            </w:r>
          </w:p>
        </w:tc>
      </w:tr>
      <w:tr w:rsidR="0F1E92D3" w:rsidRPr="00B6181B" w14:paraId="3B026135"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416437E4" w14:textId="1D523AA9"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Heybridge Basin</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7925D8" w14:textId="6F1E0B30" w:rsidR="0F1E92D3" w:rsidRPr="00B6181B" w:rsidRDefault="0F1E92D3" w:rsidP="0F1E92D3">
            <w:pPr>
              <w:spacing w:after="0"/>
              <w:jc w:val="right"/>
            </w:pPr>
            <w:r w:rsidRPr="00B6181B">
              <w:rPr>
                <w:rFonts w:ascii="Arial" w:eastAsia="Arial" w:hAnsi="Arial" w:cs="Arial"/>
                <w:color w:val="000000" w:themeColor="text1"/>
                <w:sz w:val="20"/>
                <w:szCs w:val="20"/>
              </w:rPr>
              <w:t>1,568.55</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9CFF3A" w14:textId="7CAA1563" w:rsidR="0F1E92D3" w:rsidRPr="00B6181B" w:rsidRDefault="0F1E92D3" w:rsidP="0F1E92D3">
            <w:pPr>
              <w:spacing w:after="0"/>
              <w:jc w:val="right"/>
            </w:pPr>
            <w:r w:rsidRPr="00B6181B">
              <w:rPr>
                <w:rFonts w:ascii="Arial" w:eastAsia="Arial" w:hAnsi="Arial" w:cs="Arial"/>
                <w:color w:val="000000" w:themeColor="text1"/>
                <w:sz w:val="20"/>
                <w:szCs w:val="20"/>
              </w:rPr>
              <w:t>1,829.98</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986CD3" w14:textId="1A9D2365" w:rsidR="0F1E92D3" w:rsidRPr="00B6181B" w:rsidRDefault="0F1E92D3" w:rsidP="0F1E92D3">
            <w:pPr>
              <w:spacing w:after="0"/>
              <w:jc w:val="right"/>
            </w:pPr>
            <w:r w:rsidRPr="00B6181B">
              <w:rPr>
                <w:rFonts w:ascii="Arial" w:eastAsia="Arial" w:hAnsi="Arial" w:cs="Arial"/>
                <w:color w:val="000000" w:themeColor="text1"/>
                <w:sz w:val="20"/>
                <w:szCs w:val="20"/>
              </w:rPr>
              <w:t>2,091.40</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5F1DA8" w14:textId="1B4150DE" w:rsidR="0F1E92D3" w:rsidRPr="00B6181B" w:rsidRDefault="0F1E92D3" w:rsidP="0F1E92D3">
            <w:pPr>
              <w:spacing w:after="0"/>
              <w:jc w:val="right"/>
            </w:pPr>
            <w:r w:rsidRPr="00B6181B">
              <w:rPr>
                <w:rFonts w:ascii="Arial" w:eastAsia="Arial" w:hAnsi="Arial" w:cs="Arial"/>
                <w:color w:val="000000" w:themeColor="text1"/>
                <w:sz w:val="20"/>
                <w:szCs w:val="20"/>
              </w:rPr>
              <w:t>2,352.83</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8B388C" w14:textId="7195C46B" w:rsidR="0F1E92D3" w:rsidRPr="00B6181B" w:rsidRDefault="0F1E92D3" w:rsidP="0F1E92D3">
            <w:pPr>
              <w:spacing w:after="0"/>
              <w:jc w:val="right"/>
            </w:pPr>
            <w:r w:rsidRPr="00B6181B">
              <w:rPr>
                <w:rFonts w:ascii="Arial" w:eastAsia="Arial" w:hAnsi="Arial" w:cs="Arial"/>
                <w:color w:val="000000" w:themeColor="text1"/>
                <w:sz w:val="20"/>
                <w:szCs w:val="20"/>
              </w:rPr>
              <w:t>2,875.68</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249592" w14:textId="090A7B01" w:rsidR="0F1E92D3" w:rsidRPr="00B6181B" w:rsidRDefault="0F1E92D3" w:rsidP="0F1E92D3">
            <w:pPr>
              <w:spacing w:after="0"/>
              <w:jc w:val="right"/>
            </w:pPr>
            <w:r w:rsidRPr="00B6181B">
              <w:rPr>
                <w:rFonts w:ascii="Arial" w:eastAsia="Arial" w:hAnsi="Arial" w:cs="Arial"/>
                <w:color w:val="000000" w:themeColor="text1"/>
                <w:sz w:val="20"/>
                <w:szCs w:val="20"/>
              </w:rPr>
              <w:t>3,398.53</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1DECB4" w14:textId="39F443F4" w:rsidR="0F1E92D3" w:rsidRPr="00B6181B" w:rsidRDefault="0F1E92D3" w:rsidP="0F1E92D3">
            <w:pPr>
              <w:spacing w:after="0"/>
              <w:jc w:val="right"/>
            </w:pPr>
            <w:r w:rsidRPr="00B6181B">
              <w:rPr>
                <w:rFonts w:ascii="Arial" w:eastAsia="Arial" w:hAnsi="Arial" w:cs="Arial"/>
                <w:color w:val="000000" w:themeColor="text1"/>
                <w:sz w:val="20"/>
                <w:szCs w:val="20"/>
              </w:rPr>
              <w:t>3,921.38</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322AAA" w14:textId="3E66FBBE" w:rsidR="0F1E92D3" w:rsidRPr="00B6181B" w:rsidRDefault="0F1E92D3" w:rsidP="0F1E92D3">
            <w:pPr>
              <w:spacing w:after="0"/>
              <w:jc w:val="right"/>
            </w:pPr>
            <w:r w:rsidRPr="00B6181B">
              <w:rPr>
                <w:rFonts w:ascii="Arial" w:eastAsia="Arial" w:hAnsi="Arial" w:cs="Arial"/>
                <w:color w:val="000000" w:themeColor="text1"/>
                <w:sz w:val="20"/>
                <w:szCs w:val="20"/>
              </w:rPr>
              <w:t>4,705.66</w:t>
            </w:r>
          </w:p>
        </w:tc>
      </w:tr>
      <w:tr w:rsidR="00C72E84" w:rsidRPr="00B6181B" w14:paraId="25A0BEC4"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08BB1773" w14:textId="0A4B9141"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Langford</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04CAF03F" w14:textId="29FE41D0" w:rsidR="0F1E92D3" w:rsidRPr="00B6181B" w:rsidRDefault="0F1E92D3" w:rsidP="0F1E92D3">
            <w:pPr>
              <w:spacing w:after="0"/>
              <w:jc w:val="right"/>
            </w:pPr>
            <w:r w:rsidRPr="00B6181B">
              <w:rPr>
                <w:rFonts w:ascii="Arial" w:eastAsia="Arial" w:hAnsi="Arial" w:cs="Arial"/>
                <w:color w:val="000000" w:themeColor="text1"/>
                <w:sz w:val="20"/>
                <w:szCs w:val="20"/>
              </w:rPr>
              <w:t>1,570.29</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2B5D12D7" w14:textId="3B0DD481" w:rsidR="0F1E92D3" w:rsidRPr="00B6181B" w:rsidRDefault="0F1E92D3" w:rsidP="0F1E92D3">
            <w:pPr>
              <w:spacing w:after="0"/>
              <w:jc w:val="right"/>
            </w:pPr>
            <w:r w:rsidRPr="00B6181B">
              <w:rPr>
                <w:rFonts w:ascii="Arial" w:eastAsia="Arial" w:hAnsi="Arial" w:cs="Arial"/>
                <w:color w:val="000000" w:themeColor="text1"/>
                <w:sz w:val="20"/>
                <w:szCs w:val="20"/>
              </w:rPr>
              <w:t>1,832.01</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0F884910" w14:textId="27233B1D" w:rsidR="0F1E92D3" w:rsidRPr="00B6181B" w:rsidRDefault="0F1E92D3" w:rsidP="0F1E92D3">
            <w:pPr>
              <w:spacing w:after="0"/>
              <w:jc w:val="right"/>
            </w:pPr>
            <w:r w:rsidRPr="00B6181B">
              <w:rPr>
                <w:rFonts w:ascii="Arial" w:eastAsia="Arial" w:hAnsi="Arial" w:cs="Arial"/>
                <w:color w:val="000000" w:themeColor="text1"/>
                <w:sz w:val="20"/>
                <w:szCs w:val="20"/>
              </w:rPr>
              <w:t>2,093.72</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061D7EAF" w14:textId="7C487236" w:rsidR="0F1E92D3" w:rsidRPr="00B6181B" w:rsidRDefault="0F1E92D3" w:rsidP="0F1E92D3">
            <w:pPr>
              <w:spacing w:after="0"/>
              <w:jc w:val="right"/>
            </w:pPr>
            <w:r w:rsidRPr="00B6181B">
              <w:rPr>
                <w:rFonts w:ascii="Arial" w:eastAsia="Arial" w:hAnsi="Arial" w:cs="Arial"/>
                <w:color w:val="000000" w:themeColor="text1"/>
                <w:sz w:val="20"/>
                <w:szCs w:val="20"/>
              </w:rPr>
              <w:t>2,355.44</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39664F56" w14:textId="2D02F223" w:rsidR="0F1E92D3" w:rsidRPr="00B6181B" w:rsidRDefault="0F1E92D3" w:rsidP="0F1E92D3">
            <w:pPr>
              <w:spacing w:after="0"/>
              <w:jc w:val="right"/>
            </w:pPr>
            <w:r w:rsidRPr="00B6181B">
              <w:rPr>
                <w:rFonts w:ascii="Arial" w:eastAsia="Arial" w:hAnsi="Arial" w:cs="Arial"/>
                <w:color w:val="000000" w:themeColor="text1"/>
                <w:sz w:val="20"/>
                <w:szCs w:val="20"/>
              </w:rPr>
              <w:t>2,878.87</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5751403F" w14:textId="666474A2" w:rsidR="0F1E92D3" w:rsidRPr="00B6181B" w:rsidRDefault="0F1E92D3" w:rsidP="0F1E92D3">
            <w:pPr>
              <w:spacing w:after="0"/>
              <w:jc w:val="right"/>
            </w:pPr>
            <w:r w:rsidRPr="00B6181B">
              <w:rPr>
                <w:rFonts w:ascii="Arial" w:eastAsia="Arial" w:hAnsi="Arial" w:cs="Arial"/>
                <w:color w:val="000000" w:themeColor="text1"/>
                <w:sz w:val="20"/>
                <w:szCs w:val="20"/>
              </w:rPr>
              <w:t>3,402.30</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39C52AE7" w14:textId="2D1D38E1" w:rsidR="0F1E92D3" w:rsidRPr="00B6181B" w:rsidRDefault="0F1E92D3" w:rsidP="0F1E92D3">
            <w:pPr>
              <w:spacing w:after="0"/>
              <w:jc w:val="right"/>
            </w:pPr>
            <w:r w:rsidRPr="00B6181B">
              <w:rPr>
                <w:rFonts w:ascii="Arial" w:eastAsia="Arial" w:hAnsi="Arial" w:cs="Arial"/>
                <w:color w:val="000000" w:themeColor="text1"/>
                <w:sz w:val="20"/>
                <w:szCs w:val="20"/>
              </w:rPr>
              <w:t>3,925.73</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2E542710" w14:textId="75B66184" w:rsidR="0F1E92D3" w:rsidRPr="00B6181B" w:rsidRDefault="0F1E92D3" w:rsidP="0F1E92D3">
            <w:pPr>
              <w:spacing w:after="0"/>
              <w:jc w:val="right"/>
            </w:pPr>
            <w:r w:rsidRPr="00B6181B">
              <w:rPr>
                <w:rFonts w:ascii="Arial" w:eastAsia="Arial" w:hAnsi="Arial" w:cs="Arial"/>
                <w:color w:val="000000" w:themeColor="text1"/>
                <w:sz w:val="20"/>
                <w:szCs w:val="20"/>
              </w:rPr>
              <w:t>4,710.88</w:t>
            </w:r>
          </w:p>
        </w:tc>
      </w:tr>
      <w:tr w:rsidR="0F1E92D3" w:rsidRPr="00B6181B" w14:paraId="3DFA6B67"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7FB497AD" w14:textId="722DA040" w:rsidR="0F1E92D3" w:rsidRPr="00B6181B" w:rsidRDefault="0F1E92D3" w:rsidP="0F1E92D3">
            <w:pPr>
              <w:spacing w:after="0"/>
              <w:rPr>
                <w:rFonts w:ascii="Arial" w:eastAsia="Arial" w:hAnsi="Arial" w:cs="Arial"/>
                <w:b/>
                <w:color w:val="FFFFFF" w:themeColor="background1"/>
              </w:rPr>
            </w:pPr>
            <w:proofErr w:type="spellStart"/>
            <w:r w:rsidRPr="00B6181B">
              <w:rPr>
                <w:rFonts w:ascii="Arial" w:eastAsia="Arial" w:hAnsi="Arial" w:cs="Arial"/>
                <w:b/>
                <w:color w:val="FFFFFF" w:themeColor="background1"/>
              </w:rPr>
              <w:t>Latchingdon</w:t>
            </w:r>
            <w:proofErr w:type="spellEnd"/>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E2B790" w14:textId="61BF49A9" w:rsidR="0F1E92D3" w:rsidRPr="00B6181B" w:rsidRDefault="0F1E92D3" w:rsidP="0F1E92D3">
            <w:pPr>
              <w:spacing w:after="0"/>
              <w:jc w:val="right"/>
            </w:pPr>
            <w:r w:rsidRPr="00B6181B">
              <w:rPr>
                <w:rFonts w:ascii="Arial" w:eastAsia="Arial" w:hAnsi="Arial" w:cs="Arial"/>
                <w:color w:val="000000" w:themeColor="text1"/>
                <w:sz w:val="20"/>
                <w:szCs w:val="20"/>
              </w:rPr>
              <w:t>1,554.25</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29A471" w14:textId="1ED9C7AA" w:rsidR="0F1E92D3" w:rsidRPr="00B6181B" w:rsidRDefault="0F1E92D3" w:rsidP="0F1E92D3">
            <w:pPr>
              <w:spacing w:after="0"/>
              <w:jc w:val="right"/>
            </w:pPr>
            <w:r w:rsidRPr="00B6181B">
              <w:rPr>
                <w:rFonts w:ascii="Arial" w:eastAsia="Arial" w:hAnsi="Arial" w:cs="Arial"/>
                <w:color w:val="000000" w:themeColor="text1"/>
                <w:sz w:val="20"/>
                <w:szCs w:val="20"/>
              </w:rPr>
              <w:t>1,813.29</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F14728" w14:textId="6CD023A7" w:rsidR="0F1E92D3" w:rsidRPr="00B6181B" w:rsidRDefault="0F1E92D3" w:rsidP="0F1E92D3">
            <w:pPr>
              <w:spacing w:after="0"/>
              <w:jc w:val="right"/>
            </w:pPr>
            <w:r w:rsidRPr="00B6181B">
              <w:rPr>
                <w:rFonts w:ascii="Arial" w:eastAsia="Arial" w:hAnsi="Arial" w:cs="Arial"/>
                <w:color w:val="000000" w:themeColor="text1"/>
                <w:sz w:val="20"/>
                <w:szCs w:val="20"/>
              </w:rPr>
              <w:t>2,072.33</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1F81F8" w14:textId="1362AE90" w:rsidR="0F1E92D3" w:rsidRPr="00B6181B" w:rsidRDefault="0F1E92D3" w:rsidP="0F1E92D3">
            <w:pPr>
              <w:spacing w:after="0"/>
              <w:jc w:val="right"/>
            </w:pPr>
            <w:r w:rsidRPr="00B6181B">
              <w:rPr>
                <w:rFonts w:ascii="Arial" w:eastAsia="Arial" w:hAnsi="Arial" w:cs="Arial"/>
                <w:color w:val="000000" w:themeColor="text1"/>
                <w:sz w:val="20"/>
                <w:szCs w:val="20"/>
              </w:rPr>
              <w:t>2,331.37</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F58382" w14:textId="69A80915" w:rsidR="0F1E92D3" w:rsidRPr="00B6181B" w:rsidRDefault="0F1E92D3" w:rsidP="0F1E92D3">
            <w:pPr>
              <w:spacing w:after="0"/>
              <w:jc w:val="right"/>
            </w:pPr>
            <w:r w:rsidRPr="00B6181B">
              <w:rPr>
                <w:rFonts w:ascii="Arial" w:eastAsia="Arial" w:hAnsi="Arial" w:cs="Arial"/>
                <w:color w:val="000000" w:themeColor="text1"/>
                <w:sz w:val="20"/>
                <w:szCs w:val="20"/>
              </w:rPr>
              <w:t>2,849.45</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120206" w14:textId="14A54EC2" w:rsidR="0F1E92D3" w:rsidRPr="00B6181B" w:rsidRDefault="0F1E92D3" w:rsidP="0F1E92D3">
            <w:pPr>
              <w:spacing w:after="0"/>
              <w:jc w:val="right"/>
            </w:pPr>
            <w:r w:rsidRPr="00B6181B">
              <w:rPr>
                <w:rFonts w:ascii="Arial" w:eastAsia="Arial" w:hAnsi="Arial" w:cs="Arial"/>
                <w:color w:val="000000" w:themeColor="text1"/>
                <w:sz w:val="20"/>
                <w:szCs w:val="20"/>
              </w:rPr>
              <w:t>3,367.53</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7B6DA0" w14:textId="26A7535B" w:rsidR="0F1E92D3" w:rsidRPr="00B6181B" w:rsidRDefault="0F1E92D3" w:rsidP="0F1E92D3">
            <w:pPr>
              <w:spacing w:after="0"/>
              <w:jc w:val="right"/>
            </w:pPr>
            <w:r w:rsidRPr="00B6181B">
              <w:rPr>
                <w:rFonts w:ascii="Arial" w:eastAsia="Arial" w:hAnsi="Arial" w:cs="Arial"/>
                <w:color w:val="000000" w:themeColor="text1"/>
                <w:sz w:val="20"/>
                <w:szCs w:val="20"/>
              </w:rPr>
              <w:t>3,885.62</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A459B8" w14:textId="2F7AFE0C" w:rsidR="0F1E92D3" w:rsidRPr="00B6181B" w:rsidRDefault="0F1E92D3" w:rsidP="0F1E92D3">
            <w:pPr>
              <w:spacing w:after="0"/>
              <w:jc w:val="right"/>
            </w:pPr>
            <w:r w:rsidRPr="00B6181B">
              <w:rPr>
                <w:rFonts w:ascii="Arial" w:eastAsia="Arial" w:hAnsi="Arial" w:cs="Arial"/>
                <w:color w:val="000000" w:themeColor="text1"/>
                <w:sz w:val="20"/>
                <w:szCs w:val="20"/>
              </w:rPr>
              <w:t>4,662.74</w:t>
            </w:r>
          </w:p>
        </w:tc>
      </w:tr>
      <w:tr w:rsidR="00C72E84" w:rsidRPr="00B6181B" w14:paraId="7DD4FAC4"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7D604BCB" w14:textId="6FB0FEFC"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 xml:space="preserve">Little </w:t>
            </w:r>
            <w:proofErr w:type="spellStart"/>
            <w:r w:rsidRPr="00B6181B">
              <w:rPr>
                <w:rFonts w:ascii="Arial" w:eastAsia="Arial" w:hAnsi="Arial" w:cs="Arial"/>
                <w:b/>
                <w:color w:val="FFFFFF" w:themeColor="background1"/>
              </w:rPr>
              <w:t>Braxted</w:t>
            </w:r>
            <w:proofErr w:type="spellEnd"/>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5668E71C" w14:textId="4D2F58FC" w:rsidR="0F1E92D3" w:rsidRPr="00B6181B" w:rsidRDefault="0F1E92D3" w:rsidP="0F1E92D3">
            <w:pPr>
              <w:spacing w:after="0"/>
              <w:jc w:val="right"/>
            </w:pPr>
            <w:r w:rsidRPr="00B6181B">
              <w:rPr>
                <w:rFonts w:ascii="Arial" w:eastAsia="Arial" w:hAnsi="Arial" w:cs="Arial"/>
                <w:color w:val="000000" w:themeColor="text1"/>
                <w:sz w:val="20"/>
                <w:szCs w:val="20"/>
              </w:rPr>
              <w:t>1,542.53</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60EB763F" w14:textId="6913B37D" w:rsidR="0F1E92D3" w:rsidRPr="00B6181B" w:rsidRDefault="0F1E92D3" w:rsidP="0F1E92D3">
            <w:pPr>
              <w:spacing w:after="0"/>
              <w:jc w:val="right"/>
            </w:pPr>
            <w:r w:rsidRPr="00B6181B">
              <w:rPr>
                <w:rFonts w:ascii="Arial" w:eastAsia="Arial" w:hAnsi="Arial" w:cs="Arial"/>
                <w:color w:val="000000" w:themeColor="text1"/>
                <w:sz w:val="20"/>
                <w:szCs w:val="20"/>
              </w:rPr>
              <w:t>1,799.62</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53E38FFE" w14:textId="76F93319" w:rsidR="0F1E92D3" w:rsidRPr="00B6181B" w:rsidRDefault="0F1E92D3" w:rsidP="0F1E92D3">
            <w:pPr>
              <w:spacing w:after="0"/>
              <w:jc w:val="right"/>
            </w:pPr>
            <w:r w:rsidRPr="00B6181B">
              <w:rPr>
                <w:rFonts w:ascii="Arial" w:eastAsia="Arial" w:hAnsi="Arial" w:cs="Arial"/>
                <w:color w:val="000000" w:themeColor="text1"/>
                <w:sz w:val="20"/>
                <w:szCs w:val="20"/>
              </w:rPr>
              <w:t>2,056.71</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4DD9C153" w14:textId="6A9813AF" w:rsidR="0F1E92D3" w:rsidRPr="00B6181B" w:rsidRDefault="0F1E92D3" w:rsidP="0F1E92D3">
            <w:pPr>
              <w:spacing w:after="0"/>
              <w:jc w:val="right"/>
            </w:pPr>
            <w:r w:rsidRPr="00B6181B">
              <w:rPr>
                <w:rFonts w:ascii="Arial" w:eastAsia="Arial" w:hAnsi="Arial" w:cs="Arial"/>
                <w:color w:val="000000" w:themeColor="text1"/>
                <w:sz w:val="20"/>
                <w:szCs w:val="20"/>
              </w:rPr>
              <w:t>2,313.80</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563B064B" w14:textId="0499D57F" w:rsidR="0F1E92D3" w:rsidRPr="00B6181B" w:rsidRDefault="0F1E92D3" w:rsidP="0F1E92D3">
            <w:pPr>
              <w:spacing w:after="0"/>
              <w:jc w:val="right"/>
            </w:pPr>
            <w:r w:rsidRPr="00B6181B">
              <w:rPr>
                <w:rFonts w:ascii="Arial" w:eastAsia="Arial" w:hAnsi="Arial" w:cs="Arial"/>
                <w:color w:val="000000" w:themeColor="text1"/>
                <w:sz w:val="20"/>
                <w:szCs w:val="20"/>
              </w:rPr>
              <w:t>2,827.98</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1E87AF9F" w14:textId="0CEFF606" w:rsidR="0F1E92D3" w:rsidRPr="00B6181B" w:rsidRDefault="0F1E92D3" w:rsidP="0F1E92D3">
            <w:pPr>
              <w:spacing w:after="0"/>
              <w:jc w:val="right"/>
            </w:pPr>
            <w:r w:rsidRPr="00B6181B">
              <w:rPr>
                <w:rFonts w:ascii="Arial" w:eastAsia="Arial" w:hAnsi="Arial" w:cs="Arial"/>
                <w:color w:val="000000" w:themeColor="text1"/>
                <w:sz w:val="20"/>
                <w:szCs w:val="20"/>
              </w:rPr>
              <w:t>3,342.16</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793707FC" w14:textId="285264CA" w:rsidR="0F1E92D3" w:rsidRPr="00B6181B" w:rsidRDefault="0F1E92D3" w:rsidP="0F1E92D3">
            <w:pPr>
              <w:spacing w:after="0"/>
              <w:jc w:val="right"/>
            </w:pPr>
            <w:r w:rsidRPr="00B6181B">
              <w:rPr>
                <w:rFonts w:ascii="Arial" w:eastAsia="Arial" w:hAnsi="Arial" w:cs="Arial"/>
                <w:color w:val="000000" w:themeColor="text1"/>
                <w:sz w:val="20"/>
                <w:szCs w:val="20"/>
              </w:rPr>
              <w:t>3,856.33</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5B8962CC" w14:textId="5D2B248E" w:rsidR="0F1E92D3" w:rsidRPr="00B6181B" w:rsidRDefault="0F1E92D3" w:rsidP="0F1E92D3">
            <w:pPr>
              <w:spacing w:after="0"/>
              <w:jc w:val="right"/>
            </w:pPr>
            <w:r w:rsidRPr="00B6181B">
              <w:rPr>
                <w:rFonts w:ascii="Arial" w:eastAsia="Arial" w:hAnsi="Arial" w:cs="Arial"/>
                <w:color w:val="000000" w:themeColor="text1"/>
                <w:sz w:val="20"/>
                <w:szCs w:val="20"/>
              </w:rPr>
              <w:t>4,627.60</w:t>
            </w:r>
          </w:p>
        </w:tc>
      </w:tr>
      <w:tr w:rsidR="0F1E92D3" w:rsidRPr="00B6181B" w14:paraId="04540F87"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410C95E5" w14:textId="4E004359"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 xml:space="preserve">Little </w:t>
            </w:r>
            <w:proofErr w:type="spellStart"/>
            <w:r w:rsidRPr="00B6181B">
              <w:rPr>
                <w:rFonts w:ascii="Arial" w:eastAsia="Arial" w:hAnsi="Arial" w:cs="Arial"/>
                <w:b/>
                <w:color w:val="FFFFFF" w:themeColor="background1"/>
              </w:rPr>
              <w:t>Totham</w:t>
            </w:r>
            <w:proofErr w:type="spellEnd"/>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38B772" w14:textId="473A4123" w:rsidR="0F1E92D3" w:rsidRPr="00B6181B" w:rsidRDefault="0F1E92D3" w:rsidP="0F1E92D3">
            <w:pPr>
              <w:spacing w:after="0"/>
              <w:jc w:val="right"/>
            </w:pPr>
            <w:r w:rsidRPr="00B6181B">
              <w:rPr>
                <w:rFonts w:ascii="Arial" w:eastAsia="Arial" w:hAnsi="Arial" w:cs="Arial"/>
                <w:color w:val="000000" w:themeColor="text1"/>
                <w:sz w:val="20"/>
                <w:szCs w:val="20"/>
              </w:rPr>
              <w:t>1,533.89</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66D2D6" w14:textId="5B8009D2" w:rsidR="0F1E92D3" w:rsidRPr="00B6181B" w:rsidRDefault="0F1E92D3" w:rsidP="0F1E92D3">
            <w:pPr>
              <w:spacing w:after="0"/>
              <w:jc w:val="right"/>
            </w:pPr>
            <w:r w:rsidRPr="00B6181B">
              <w:rPr>
                <w:rFonts w:ascii="Arial" w:eastAsia="Arial" w:hAnsi="Arial" w:cs="Arial"/>
                <w:color w:val="000000" w:themeColor="text1"/>
                <w:sz w:val="20"/>
                <w:szCs w:val="20"/>
              </w:rPr>
              <w:t>1,789.54</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5D3969" w14:textId="77DA9F98" w:rsidR="0F1E92D3" w:rsidRPr="00B6181B" w:rsidRDefault="0F1E92D3" w:rsidP="0F1E92D3">
            <w:pPr>
              <w:spacing w:after="0"/>
              <w:jc w:val="right"/>
            </w:pPr>
            <w:r w:rsidRPr="00B6181B">
              <w:rPr>
                <w:rFonts w:ascii="Arial" w:eastAsia="Arial" w:hAnsi="Arial" w:cs="Arial"/>
                <w:color w:val="000000" w:themeColor="text1"/>
                <w:sz w:val="20"/>
                <w:szCs w:val="20"/>
              </w:rPr>
              <w:t>2,045.19</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450763" w14:textId="172CED7C" w:rsidR="0F1E92D3" w:rsidRPr="00B6181B" w:rsidRDefault="0F1E92D3" w:rsidP="0F1E92D3">
            <w:pPr>
              <w:spacing w:after="0"/>
              <w:jc w:val="right"/>
            </w:pPr>
            <w:r w:rsidRPr="00B6181B">
              <w:rPr>
                <w:rFonts w:ascii="Arial" w:eastAsia="Arial" w:hAnsi="Arial" w:cs="Arial"/>
                <w:color w:val="000000" w:themeColor="text1"/>
                <w:sz w:val="20"/>
                <w:szCs w:val="20"/>
              </w:rPr>
              <w:t>2,300.84</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DA36DD" w14:textId="1870E7D9" w:rsidR="0F1E92D3" w:rsidRPr="00B6181B" w:rsidRDefault="0F1E92D3" w:rsidP="0F1E92D3">
            <w:pPr>
              <w:spacing w:after="0"/>
              <w:jc w:val="right"/>
            </w:pPr>
            <w:r w:rsidRPr="00B6181B">
              <w:rPr>
                <w:rFonts w:ascii="Arial" w:eastAsia="Arial" w:hAnsi="Arial" w:cs="Arial"/>
                <w:color w:val="000000" w:themeColor="text1"/>
                <w:sz w:val="20"/>
                <w:szCs w:val="20"/>
              </w:rPr>
              <w:t>2,812.14</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B2B938" w14:textId="0AE2A1B3" w:rsidR="0F1E92D3" w:rsidRPr="00B6181B" w:rsidRDefault="0F1E92D3" w:rsidP="0F1E92D3">
            <w:pPr>
              <w:spacing w:after="0"/>
              <w:jc w:val="right"/>
            </w:pPr>
            <w:r w:rsidRPr="00B6181B">
              <w:rPr>
                <w:rFonts w:ascii="Arial" w:eastAsia="Arial" w:hAnsi="Arial" w:cs="Arial"/>
                <w:color w:val="000000" w:themeColor="text1"/>
                <w:sz w:val="20"/>
                <w:szCs w:val="20"/>
              </w:rPr>
              <w:t>3,323.44</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C753F8" w14:textId="3B9CB2CD" w:rsidR="0F1E92D3" w:rsidRPr="00B6181B" w:rsidRDefault="0F1E92D3" w:rsidP="0F1E92D3">
            <w:pPr>
              <w:spacing w:after="0"/>
              <w:jc w:val="right"/>
            </w:pPr>
            <w:r w:rsidRPr="00B6181B">
              <w:rPr>
                <w:rFonts w:ascii="Arial" w:eastAsia="Arial" w:hAnsi="Arial" w:cs="Arial"/>
                <w:color w:val="000000" w:themeColor="text1"/>
                <w:sz w:val="20"/>
                <w:szCs w:val="20"/>
              </w:rPr>
              <w:t>3,834.73</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27BEAE" w14:textId="6BD841CF" w:rsidR="0F1E92D3" w:rsidRPr="00B6181B" w:rsidRDefault="0F1E92D3" w:rsidP="0F1E92D3">
            <w:pPr>
              <w:spacing w:after="0"/>
              <w:jc w:val="right"/>
            </w:pPr>
            <w:r w:rsidRPr="00B6181B">
              <w:rPr>
                <w:rFonts w:ascii="Arial" w:eastAsia="Arial" w:hAnsi="Arial" w:cs="Arial"/>
                <w:color w:val="000000" w:themeColor="text1"/>
                <w:sz w:val="20"/>
                <w:szCs w:val="20"/>
              </w:rPr>
              <w:t>4,601.68</w:t>
            </w:r>
          </w:p>
        </w:tc>
      </w:tr>
      <w:tr w:rsidR="00C72E84" w:rsidRPr="00B6181B" w14:paraId="260052BF"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334822B4" w14:textId="0535E773"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Maldon</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6A902A0E" w14:textId="73C770A3" w:rsidR="0F1E92D3" w:rsidRPr="00B6181B" w:rsidRDefault="0F1E92D3" w:rsidP="0F1E92D3">
            <w:pPr>
              <w:spacing w:after="0"/>
              <w:jc w:val="right"/>
            </w:pPr>
            <w:r w:rsidRPr="00B6181B">
              <w:rPr>
                <w:rFonts w:ascii="Arial" w:eastAsia="Arial" w:hAnsi="Arial" w:cs="Arial"/>
                <w:color w:val="000000" w:themeColor="text1"/>
                <w:sz w:val="20"/>
                <w:szCs w:val="20"/>
              </w:rPr>
              <w:t>1,557.31</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584A04BD" w14:textId="764AEF0F" w:rsidR="0F1E92D3" w:rsidRPr="00B6181B" w:rsidRDefault="0F1E92D3" w:rsidP="0F1E92D3">
            <w:pPr>
              <w:spacing w:after="0"/>
              <w:jc w:val="right"/>
            </w:pPr>
            <w:r w:rsidRPr="00B6181B">
              <w:rPr>
                <w:rFonts w:ascii="Arial" w:eastAsia="Arial" w:hAnsi="Arial" w:cs="Arial"/>
                <w:color w:val="000000" w:themeColor="text1"/>
                <w:sz w:val="20"/>
                <w:szCs w:val="20"/>
              </w:rPr>
              <w:t>1,816.86</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6E7DFF39" w14:textId="12265241" w:rsidR="0F1E92D3" w:rsidRPr="00B6181B" w:rsidRDefault="0F1E92D3" w:rsidP="0F1E92D3">
            <w:pPr>
              <w:spacing w:after="0"/>
              <w:jc w:val="right"/>
            </w:pPr>
            <w:r w:rsidRPr="00B6181B">
              <w:rPr>
                <w:rFonts w:ascii="Arial" w:eastAsia="Arial" w:hAnsi="Arial" w:cs="Arial"/>
                <w:color w:val="000000" w:themeColor="text1"/>
                <w:sz w:val="20"/>
                <w:szCs w:val="20"/>
              </w:rPr>
              <w:t>2,076.41</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4828A50F" w14:textId="59F4EAA4" w:rsidR="0F1E92D3" w:rsidRPr="00B6181B" w:rsidRDefault="0F1E92D3" w:rsidP="0F1E92D3">
            <w:pPr>
              <w:spacing w:after="0"/>
              <w:jc w:val="right"/>
            </w:pPr>
            <w:r w:rsidRPr="00B6181B">
              <w:rPr>
                <w:rFonts w:ascii="Arial" w:eastAsia="Arial" w:hAnsi="Arial" w:cs="Arial"/>
                <w:color w:val="000000" w:themeColor="text1"/>
                <w:sz w:val="20"/>
                <w:szCs w:val="20"/>
              </w:rPr>
              <w:t>2,335.96</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08E783C9" w14:textId="4F453742" w:rsidR="0F1E92D3" w:rsidRPr="00B6181B" w:rsidRDefault="0F1E92D3" w:rsidP="0F1E92D3">
            <w:pPr>
              <w:spacing w:after="0"/>
              <w:jc w:val="right"/>
            </w:pPr>
            <w:r w:rsidRPr="00B6181B">
              <w:rPr>
                <w:rFonts w:ascii="Arial" w:eastAsia="Arial" w:hAnsi="Arial" w:cs="Arial"/>
                <w:color w:val="000000" w:themeColor="text1"/>
                <w:sz w:val="20"/>
                <w:szCs w:val="20"/>
              </w:rPr>
              <w:t>2,855.06</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1506531F" w14:textId="7A64A067" w:rsidR="0F1E92D3" w:rsidRPr="00B6181B" w:rsidRDefault="0F1E92D3" w:rsidP="0F1E92D3">
            <w:pPr>
              <w:spacing w:after="0"/>
              <w:jc w:val="right"/>
            </w:pPr>
            <w:r w:rsidRPr="00B6181B">
              <w:rPr>
                <w:rFonts w:ascii="Arial" w:eastAsia="Arial" w:hAnsi="Arial" w:cs="Arial"/>
                <w:color w:val="000000" w:themeColor="text1"/>
                <w:sz w:val="20"/>
                <w:szCs w:val="20"/>
              </w:rPr>
              <w:t>3,374.16</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4DA2D0AF" w14:textId="5998EC44" w:rsidR="0F1E92D3" w:rsidRPr="00B6181B" w:rsidRDefault="0F1E92D3" w:rsidP="0F1E92D3">
            <w:pPr>
              <w:spacing w:after="0"/>
              <w:jc w:val="right"/>
            </w:pPr>
            <w:r w:rsidRPr="00B6181B">
              <w:rPr>
                <w:rFonts w:ascii="Arial" w:eastAsia="Arial" w:hAnsi="Arial" w:cs="Arial"/>
                <w:color w:val="000000" w:themeColor="text1"/>
                <w:sz w:val="20"/>
                <w:szCs w:val="20"/>
              </w:rPr>
              <w:t>3,893.27</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4CA6EA71" w14:textId="0A92941F" w:rsidR="0F1E92D3" w:rsidRPr="00B6181B" w:rsidRDefault="0F1E92D3" w:rsidP="0F1E92D3">
            <w:pPr>
              <w:spacing w:after="0"/>
              <w:jc w:val="right"/>
            </w:pPr>
            <w:r w:rsidRPr="00B6181B">
              <w:rPr>
                <w:rFonts w:ascii="Arial" w:eastAsia="Arial" w:hAnsi="Arial" w:cs="Arial"/>
                <w:color w:val="000000" w:themeColor="text1"/>
                <w:sz w:val="20"/>
                <w:szCs w:val="20"/>
              </w:rPr>
              <w:t>4,671.92</w:t>
            </w:r>
          </w:p>
        </w:tc>
      </w:tr>
      <w:tr w:rsidR="0F1E92D3" w:rsidRPr="00B6181B" w14:paraId="67CE6A7B"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4ADE331D" w14:textId="60298E20"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Mayland</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44365D" w14:textId="04975BBC" w:rsidR="0F1E92D3" w:rsidRPr="00B6181B" w:rsidRDefault="0F1E92D3" w:rsidP="0F1E92D3">
            <w:pPr>
              <w:spacing w:after="0"/>
              <w:jc w:val="right"/>
            </w:pPr>
            <w:r w:rsidRPr="00B6181B">
              <w:rPr>
                <w:rFonts w:ascii="Arial" w:eastAsia="Arial" w:hAnsi="Arial" w:cs="Arial"/>
                <w:color w:val="000000" w:themeColor="text1"/>
                <w:sz w:val="20"/>
                <w:szCs w:val="20"/>
              </w:rPr>
              <w:t>1,546.99</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5A6C9E" w14:textId="696BACB5" w:rsidR="0F1E92D3" w:rsidRPr="00B6181B" w:rsidRDefault="0F1E92D3" w:rsidP="0F1E92D3">
            <w:pPr>
              <w:spacing w:after="0"/>
              <w:jc w:val="right"/>
            </w:pPr>
            <w:r w:rsidRPr="00B6181B">
              <w:rPr>
                <w:rFonts w:ascii="Arial" w:eastAsia="Arial" w:hAnsi="Arial" w:cs="Arial"/>
                <w:color w:val="000000" w:themeColor="text1"/>
                <w:sz w:val="20"/>
                <w:szCs w:val="20"/>
              </w:rPr>
              <w:t>1,804.83</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10C555" w14:textId="4BFD614A" w:rsidR="0F1E92D3" w:rsidRPr="00B6181B" w:rsidRDefault="0F1E92D3" w:rsidP="0F1E92D3">
            <w:pPr>
              <w:spacing w:after="0"/>
              <w:jc w:val="right"/>
            </w:pPr>
            <w:r w:rsidRPr="00B6181B">
              <w:rPr>
                <w:rFonts w:ascii="Arial" w:eastAsia="Arial" w:hAnsi="Arial" w:cs="Arial"/>
                <w:color w:val="000000" w:themeColor="text1"/>
                <w:sz w:val="20"/>
                <w:szCs w:val="20"/>
              </w:rPr>
              <w:t>2,062.66</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CB63D6" w14:textId="379E76A1" w:rsidR="0F1E92D3" w:rsidRPr="00B6181B" w:rsidRDefault="0F1E92D3" w:rsidP="0F1E92D3">
            <w:pPr>
              <w:spacing w:after="0"/>
              <w:jc w:val="right"/>
            </w:pPr>
            <w:r w:rsidRPr="00B6181B">
              <w:rPr>
                <w:rFonts w:ascii="Arial" w:eastAsia="Arial" w:hAnsi="Arial" w:cs="Arial"/>
                <w:color w:val="000000" w:themeColor="text1"/>
                <w:sz w:val="20"/>
                <w:szCs w:val="20"/>
              </w:rPr>
              <w:t>2,320.49</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41806D" w14:textId="2DFE91CB" w:rsidR="0F1E92D3" w:rsidRPr="00B6181B" w:rsidRDefault="0F1E92D3" w:rsidP="0F1E92D3">
            <w:pPr>
              <w:spacing w:after="0"/>
              <w:jc w:val="right"/>
            </w:pPr>
            <w:r w:rsidRPr="00B6181B">
              <w:rPr>
                <w:rFonts w:ascii="Arial" w:eastAsia="Arial" w:hAnsi="Arial" w:cs="Arial"/>
                <w:color w:val="000000" w:themeColor="text1"/>
                <w:sz w:val="20"/>
                <w:szCs w:val="20"/>
              </w:rPr>
              <w:t>2,836.15</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954E4D" w14:textId="41C553F8" w:rsidR="0F1E92D3" w:rsidRPr="00B6181B" w:rsidRDefault="0F1E92D3" w:rsidP="0F1E92D3">
            <w:pPr>
              <w:spacing w:after="0"/>
              <w:jc w:val="right"/>
            </w:pPr>
            <w:r w:rsidRPr="00B6181B">
              <w:rPr>
                <w:rFonts w:ascii="Arial" w:eastAsia="Arial" w:hAnsi="Arial" w:cs="Arial"/>
                <w:color w:val="000000" w:themeColor="text1"/>
                <w:sz w:val="20"/>
                <w:szCs w:val="20"/>
              </w:rPr>
              <w:t>3,351.82</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4E72DC" w14:textId="59EF1E13" w:rsidR="0F1E92D3" w:rsidRPr="00B6181B" w:rsidRDefault="0F1E92D3" w:rsidP="0F1E92D3">
            <w:pPr>
              <w:spacing w:after="0"/>
              <w:jc w:val="right"/>
            </w:pPr>
            <w:r w:rsidRPr="00B6181B">
              <w:rPr>
                <w:rFonts w:ascii="Arial" w:eastAsia="Arial" w:hAnsi="Arial" w:cs="Arial"/>
                <w:color w:val="000000" w:themeColor="text1"/>
                <w:sz w:val="20"/>
                <w:szCs w:val="20"/>
              </w:rPr>
              <w:t>3,867.48</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ACC497" w14:textId="177A56D0" w:rsidR="0F1E92D3" w:rsidRPr="00B6181B" w:rsidRDefault="0F1E92D3" w:rsidP="0F1E92D3">
            <w:pPr>
              <w:spacing w:after="0"/>
              <w:jc w:val="right"/>
            </w:pPr>
            <w:r w:rsidRPr="00B6181B">
              <w:rPr>
                <w:rFonts w:ascii="Arial" w:eastAsia="Arial" w:hAnsi="Arial" w:cs="Arial"/>
                <w:color w:val="000000" w:themeColor="text1"/>
                <w:sz w:val="20"/>
                <w:szCs w:val="20"/>
              </w:rPr>
              <w:t>4,640.98</w:t>
            </w:r>
          </w:p>
        </w:tc>
      </w:tr>
      <w:tr w:rsidR="00C72E84" w:rsidRPr="00B6181B" w14:paraId="12A3D31E"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7540D533" w14:textId="7C19DB89"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Mundon</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5493508E" w14:textId="227A7380" w:rsidR="0F1E92D3" w:rsidRPr="00B6181B" w:rsidRDefault="0F1E92D3" w:rsidP="0F1E92D3">
            <w:pPr>
              <w:spacing w:after="0"/>
              <w:jc w:val="right"/>
            </w:pPr>
            <w:r w:rsidRPr="00B6181B">
              <w:rPr>
                <w:rFonts w:ascii="Arial" w:eastAsia="Arial" w:hAnsi="Arial" w:cs="Arial"/>
                <w:color w:val="000000" w:themeColor="text1"/>
                <w:sz w:val="20"/>
                <w:szCs w:val="20"/>
              </w:rPr>
              <w:t>1,541.94</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337E5D34" w14:textId="4915BAFA" w:rsidR="0F1E92D3" w:rsidRPr="00B6181B" w:rsidRDefault="0F1E92D3" w:rsidP="0F1E92D3">
            <w:pPr>
              <w:spacing w:after="0"/>
              <w:jc w:val="right"/>
            </w:pPr>
            <w:r w:rsidRPr="00B6181B">
              <w:rPr>
                <w:rFonts w:ascii="Arial" w:eastAsia="Arial" w:hAnsi="Arial" w:cs="Arial"/>
                <w:color w:val="000000" w:themeColor="text1"/>
                <w:sz w:val="20"/>
                <w:szCs w:val="20"/>
              </w:rPr>
              <w:t>1,798.93</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35712B64" w14:textId="687FFB1B" w:rsidR="0F1E92D3" w:rsidRPr="00B6181B" w:rsidRDefault="0F1E92D3" w:rsidP="0F1E92D3">
            <w:pPr>
              <w:spacing w:after="0"/>
              <w:jc w:val="right"/>
            </w:pPr>
            <w:r w:rsidRPr="00B6181B">
              <w:rPr>
                <w:rFonts w:ascii="Arial" w:eastAsia="Arial" w:hAnsi="Arial" w:cs="Arial"/>
                <w:color w:val="000000" w:themeColor="text1"/>
                <w:sz w:val="20"/>
                <w:szCs w:val="20"/>
              </w:rPr>
              <w:t>2,055.92</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7B8C2EC0" w14:textId="0925632F" w:rsidR="0F1E92D3" w:rsidRPr="00B6181B" w:rsidRDefault="0F1E92D3" w:rsidP="0F1E92D3">
            <w:pPr>
              <w:spacing w:after="0"/>
              <w:jc w:val="right"/>
            </w:pPr>
            <w:r w:rsidRPr="00B6181B">
              <w:rPr>
                <w:rFonts w:ascii="Arial" w:eastAsia="Arial" w:hAnsi="Arial" w:cs="Arial"/>
                <w:color w:val="000000" w:themeColor="text1"/>
                <w:sz w:val="20"/>
                <w:szCs w:val="20"/>
              </w:rPr>
              <w:t>2,312.91</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450CDB57" w14:textId="3B557C5A" w:rsidR="0F1E92D3" w:rsidRPr="00B6181B" w:rsidRDefault="0F1E92D3" w:rsidP="0F1E92D3">
            <w:pPr>
              <w:spacing w:after="0"/>
              <w:jc w:val="right"/>
            </w:pPr>
            <w:r w:rsidRPr="00B6181B">
              <w:rPr>
                <w:rFonts w:ascii="Arial" w:eastAsia="Arial" w:hAnsi="Arial" w:cs="Arial"/>
                <w:color w:val="000000" w:themeColor="text1"/>
                <w:sz w:val="20"/>
                <w:szCs w:val="20"/>
              </w:rPr>
              <w:t>2,826.89</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684E4584" w14:textId="43DA2B5E" w:rsidR="0F1E92D3" w:rsidRPr="00B6181B" w:rsidRDefault="0F1E92D3" w:rsidP="0F1E92D3">
            <w:pPr>
              <w:spacing w:after="0"/>
              <w:jc w:val="right"/>
            </w:pPr>
            <w:r w:rsidRPr="00B6181B">
              <w:rPr>
                <w:rFonts w:ascii="Arial" w:eastAsia="Arial" w:hAnsi="Arial" w:cs="Arial"/>
                <w:color w:val="000000" w:themeColor="text1"/>
                <w:sz w:val="20"/>
                <w:szCs w:val="20"/>
              </w:rPr>
              <w:t>3,340.87</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2A81CB42" w14:textId="15A8AB97" w:rsidR="0F1E92D3" w:rsidRPr="00B6181B" w:rsidRDefault="0F1E92D3" w:rsidP="0F1E92D3">
            <w:pPr>
              <w:spacing w:after="0"/>
              <w:jc w:val="right"/>
            </w:pPr>
            <w:r w:rsidRPr="00B6181B">
              <w:rPr>
                <w:rFonts w:ascii="Arial" w:eastAsia="Arial" w:hAnsi="Arial" w:cs="Arial"/>
                <w:color w:val="000000" w:themeColor="text1"/>
                <w:sz w:val="20"/>
                <w:szCs w:val="20"/>
              </w:rPr>
              <w:t>3,854.85</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04ED56DE" w14:textId="1678524F" w:rsidR="0F1E92D3" w:rsidRPr="00B6181B" w:rsidRDefault="0F1E92D3" w:rsidP="0F1E92D3">
            <w:pPr>
              <w:spacing w:after="0"/>
              <w:jc w:val="right"/>
            </w:pPr>
            <w:r w:rsidRPr="00B6181B">
              <w:rPr>
                <w:rFonts w:ascii="Arial" w:eastAsia="Arial" w:hAnsi="Arial" w:cs="Arial"/>
                <w:color w:val="000000" w:themeColor="text1"/>
                <w:sz w:val="20"/>
                <w:szCs w:val="20"/>
              </w:rPr>
              <w:t>4,625.82</w:t>
            </w:r>
          </w:p>
        </w:tc>
      </w:tr>
      <w:tr w:rsidR="0F1E92D3" w:rsidRPr="00B6181B" w14:paraId="4A55B141"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5753FA31" w14:textId="6AC2DC69"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North Fambridge</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A88E8A" w14:textId="0E968BFF" w:rsidR="0F1E92D3" w:rsidRPr="00B6181B" w:rsidRDefault="0F1E92D3" w:rsidP="0F1E92D3">
            <w:pPr>
              <w:spacing w:after="0"/>
              <w:jc w:val="right"/>
            </w:pPr>
            <w:r w:rsidRPr="00B6181B">
              <w:rPr>
                <w:rFonts w:ascii="Arial" w:eastAsia="Arial" w:hAnsi="Arial" w:cs="Arial"/>
                <w:color w:val="000000" w:themeColor="text1"/>
                <w:sz w:val="20"/>
                <w:szCs w:val="20"/>
              </w:rPr>
              <w:t>1,541.47</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0388B3" w14:textId="44EAB9DF" w:rsidR="0F1E92D3" w:rsidRPr="00B6181B" w:rsidRDefault="0F1E92D3" w:rsidP="0F1E92D3">
            <w:pPr>
              <w:spacing w:after="0"/>
              <w:jc w:val="right"/>
            </w:pPr>
            <w:r w:rsidRPr="00B6181B">
              <w:rPr>
                <w:rFonts w:ascii="Arial" w:eastAsia="Arial" w:hAnsi="Arial" w:cs="Arial"/>
                <w:color w:val="000000" w:themeColor="text1"/>
                <w:sz w:val="20"/>
                <w:szCs w:val="20"/>
              </w:rPr>
              <w:t>1,798.38</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7C3889" w14:textId="101D296D" w:rsidR="0F1E92D3" w:rsidRPr="00B6181B" w:rsidRDefault="0F1E92D3" w:rsidP="0F1E92D3">
            <w:pPr>
              <w:spacing w:after="0"/>
              <w:jc w:val="right"/>
            </w:pPr>
            <w:r w:rsidRPr="00B6181B">
              <w:rPr>
                <w:rFonts w:ascii="Arial" w:eastAsia="Arial" w:hAnsi="Arial" w:cs="Arial"/>
                <w:color w:val="000000" w:themeColor="text1"/>
                <w:sz w:val="20"/>
                <w:szCs w:val="20"/>
              </w:rPr>
              <w:t>2,055.29</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7C6F62" w14:textId="56BBBCC2" w:rsidR="0F1E92D3" w:rsidRPr="00B6181B" w:rsidRDefault="0F1E92D3" w:rsidP="0F1E92D3">
            <w:pPr>
              <w:spacing w:after="0"/>
              <w:jc w:val="right"/>
            </w:pPr>
            <w:r w:rsidRPr="00B6181B">
              <w:rPr>
                <w:rFonts w:ascii="Arial" w:eastAsia="Arial" w:hAnsi="Arial" w:cs="Arial"/>
                <w:color w:val="000000" w:themeColor="text1"/>
                <w:sz w:val="20"/>
                <w:szCs w:val="20"/>
              </w:rPr>
              <w:t>2,312.20</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1AD1A2" w14:textId="2C77486C" w:rsidR="0F1E92D3" w:rsidRPr="00B6181B" w:rsidRDefault="0F1E92D3" w:rsidP="0F1E92D3">
            <w:pPr>
              <w:spacing w:after="0"/>
              <w:jc w:val="right"/>
            </w:pPr>
            <w:r w:rsidRPr="00B6181B">
              <w:rPr>
                <w:rFonts w:ascii="Arial" w:eastAsia="Arial" w:hAnsi="Arial" w:cs="Arial"/>
                <w:color w:val="000000" w:themeColor="text1"/>
                <w:sz w:val="20"/>
                <w:szCs w:val="20"/>
              </w:rPr>
              <w:t>2,826.02</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E945D5" w14:textId="05A01057" w:rsidR="0F1E92D3" w:rsidRPr="00B6181B" w:rsidRDefault="0F1E92D3" w:rsidP="0F1E92D3">
            <w:pPr>
              <w:spacing w:after="0"/>
              <w:jc w:val="right"/>
            </w:pPr>
            <w:r w:rsidRPr="00B6181B">
              <w:rPr>
                <w:rFonts w:ascii="Arial" w:eastAsia="Arial" w:hAnsi="Arial" w:cs="Arial"/>
                <w:color w:val="000000" w:themeColor="text1"/>
                <w:sz w:val="20"/>
                <w:szCs w:val="20"/>
              </w:rPr>
              <w:t>3,339.84</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C3C5C3" w14:textId="170B5FC2" w:rsidR="0F1E92D3" w:rsidRPr="00B6181B" w:rsidRDefault="0F1E92D3" w:rsidP="0F1E92D3">
            <w:pPr>
              <w:spacing w:after="0"/>
              <w:jc w:val="right"/>
            </w:pPr>
            <w:r w:rsidRPr="00B6181B">
              <w:rPr>
                <w:rFonts w:ascii="Arial" w:eastAsia="Arial" w:hAnsi="Arial" w:cs="Arial"/>
                <w:color w:val="000000" w:themeColor="text1"/>
                <w:sz w:val="20"/>
                <w:szCs w:val="20"/>
              </w:rPr>
              <w:t>3,853.67</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4915E9" w14:textId="654FD6D8" w:rsidR="0F1E92D3" w:rsidRPr="00B6181B" w:rsidRDefault="0F1E92D3" w:rsidP="0F1E92D3">
            <w:pPr>
              <w:spacing w:after="0"/>
              <w:jc w:val="right"/>
            </w:pPr>
            <w:r w:rsidRPr="00B6181B">
              <w:rPr>
                <w:rFonts w:ascii="Arial" w:eastAsia="Arial" w:hAnsi="Arial" w:cs="Arial"/>
                <w:color w:val="000000" w:themeColor="text1"/>
                <w:sz w:val="20"/>
                <w:szCs w:val="20"/>
              </w:rPr>
              <w:t>4,624.40</w:t>
            </w:r>
          </w:p>
        </w:tc>
      </w:tr>
      <w:tr w:rsidR="00C72E84" w:rsidRPr="00B6181B" w14:paraId="1F365F0F"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3E403C74" w14:textId="1A509B68" w:rsidR="0F1E92D3" w:rsidRPr="00B6181B" w:rsidRDefault="0F1E92D3" w:rsidP="0F1E92D3">
            <w:pPr>
              <w:spacing w:after="0"/>
              <w:rPr>
                <w:rFonts w:ascii="Arial" w:eastAsia="Arial" w:hAnsi="Arial" w:cs="Arial"/>
                <w:b/>
                <w:color w:val="FFFFFF" w:themeColor="background1"/>
              </w:rPr>
            </w:pPr>
            <w:proofErr w:type="spellStart"/>
            <w:r w:rsidRPr="00B6181B">
              <w:rPr>
                <w:rFonts w:ascii="Arial" w:eastAsia="Arial" w:hAnsi="Arial" w:cs="Arial"/>
                <w:b/>
                <w:color w:val="FFFFFF" w:themeColor="background1"/>
              </w:rPr>
              <w:t>Purleigh</w:t>
            </w:r>
            <w:proofErr w:type="spellEnd"/>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3A0697AA" w14:textId="6F194DD9" w:rsidR="0F1E92D3" w:rsidRPr="00B6181B" w:rsidRDefault="0F1E92D3" w:rsidP="0F1E92D3">
            <w:pPr>
              <w:spacing w:after="0"/>
              <w:jc w:val="right"/>
            </w:pPr>
            <w:r w:rsidRPr="00B6181B">
              <w:rPr>
                <w:rFonts w:ascii="Arial" w:eastAsia="Arial" w:hAnsi="Arial" w:cs="Arial"/>
                <w:color w:val="000000" w:themeColor="text1"/>
                <w:sz w:val="20"/>
                <w:szCs w:val="20"/>
              </w:rPr>
              <w:t>1,559.31</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26165F4F" w14:textId="0A12FC72" w:rsidR="0F1E92D3" w:rsidRPr="00B6181B" w:rsidRDefault="0F1E92D3" w:rsidP="0F1E92D3">
            <w:pPr>
              <w:spacing w:after="0"/>
              <w:jc w:val="right"/>
            </w:pPr>
            <w:r w:rsidRPr="00B6181B">
              <w:rPr>
                <w:rFonts w:ascii="Arial" w:eastAsia="Arial" w:hAnsi="Arial" w:cs="Arial"/>
                <w:color w:val="000000" w:themeColor="text1"/>
                <w:sz w:val="20"/>
                <w:szCs w:val="20"/>
              </w:rPr>
              <w:t>1,819.19</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50FE9618" w14:textId="716AE3AF" w:rsidR="0F1E92D3" w:rsidRPr="00B6181B" w:rsidRDefault="0F1E92D3" w:rsidP="0F1E92D3">
            <w:pPr>
              <w:spacing w:after="0"/>
              <w:jc w:val="right"/>
            </w:pPr>
            <w:r w:rsidRPr="00B6181B">
              <w:rPr>
                <w:rFonts w:ascii="Arial" w:eastAsia="Arial" w:hAnsi="Arial" w:cs="Arial"/>
                <w:color w:val="000000" w:themeColor="text1"/>
                <w:sz w:val="20"/>
                <w:szCs w:val="20"/>
              </w:rPr>
              <w:t>2,079.08</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742E0BAF" w14:textId="028649ED" w:rsidR="0F1E92D3" w:rsidRPr="00B6181B" w:rsidRDefault="0F1E92D3" w:rsidP="0F1E92D3">
            <w:pPr>
              <w:spacing w:after="0"/>
              <w:jc w:val="right"/>
            </w:pPr>
            <w:r w:rsidRPr="00B6181B">
              <w:rPr>
                <w:rFonts w:ascii="Arial" w:eastAsia="Arial" w:hAnsi="Arial" w:cs="Arial"/>
                <w:color w:val="000000" w:themeColor="text1"/>
                <w:sz w:val="20"/>
                <w:szCs w:val="20"/>
              </w:rPr>
              <w:t>2,338.96</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616B248A" w14:textId="5E0FF78B" w:rsidR="0F1E92D3" w:rsidRPr="00B6181B" w:rsidRDefault="0F1E92D3" w:rsidP="0F1E92D3">
            <w:pPr>
              <w:spacing w:after="0"/>
              <w:jc w:val="right"/>
            </w:pPr>
            <w:r w:rsidRPr="00B6181B">
              <w:rPr>
                <w:rFonts w:ascii="Arial" w:eastAsia="Arial" w:hAnsi="Arial" w:cs="Arial"/>
                <w:color w:val="000000" w:themeColor="text1"/>
                <w:sz w:val="20"/>
                <w:szCs w:val="20"/>
              </w:rPr>
              <w:t>2,858.73</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6D41B414" w14:textId="0E18EA7E" w:rsidR="0F1E92D3" w:rsidRPr="00B6181B" w:rsidRDefault="0F1E92D3" w:rsidP="0F1E92D3">
            <w:pPr>
              <w:spacing w:after="0"/>
              <w:jc w:val="right"/>
            </w:pPr>
            <w:r w:rsidRPr="00B6181B">
              <w:rPr>
                <w:rFonts w:ascii="Arial" w:eastAsia="Arial" w:hAnsi="Arial" w:cs="Arial"/>
                <w:color w:val="000000" w:themeColor="text1"/>
                <w:sz w:val="20"/>
                <w:szCs w:val="20"/>
              </w:rPr>
              <w:t>3,378.50</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1A94E3AD" w14:textId="7BE24DFD" w:rsidR="0F1E92D3" w:rsidRPr="00B6181B" w:rsidRDefault="0F1E92D3" w:rsidP="0F1E92D3">
            <w:pPr>
              <w:spacing w:after="0"/>
              <w:jc w:val="right"/>
            </w:pPr>
            <w:r w:rsidRPr="00B6181B">
              <w:rPr>
                <w:rFonts w:ascii="Arial" w:eastAsia="Arial" w:hAnsi="Arial" w:cs="Arial"/>
                <w:color w:val="000000" w:themeColor="text1"/>
                <w:sz w:val="20"/>
                <w:szCs w:val="20"/>
              </w:rPr>
              <w:t>3,898.27</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75FA1115" w14:textId="2BD76D96" w:rsidR="0F1E92D3" w:rsidRPr="00B6181B" w:rsidRDefault="0F1E92D3" w:rsidP="0F1E92D3">
            <w:pPr>
              <w:spacing w:after="0"/>
              <w:jc w:val="right"/>
            </w:pPr>
            <w:r w:rsidRPr="00B6181B">
              <w:rPr>
                <w:rFonts w:ascii="Arial" w:eastAsia="Arial" w:hAnsi="Arial" w:cs="Arial"/>
                <w:color w:val="000000" w:themeColor="text1"/>
                <w:sz w:val="20"/>
                <w:szCs w:val="20"/>
              </w:rPr>
              <w:t>4,677.92</w:t>
            </w:r>
          </w:p>
        </w:tc>
      </w:tr>
      <w:tr w:rsidR="0F1E92D3" w:rsidRPr="00B6181B" w14:paraId="4A2D4015"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7C35870A" w14:textId="38564C7B"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Southminster</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FE15D9" w14:textId="73CFED60" w:rsidR="0F1E92D3" w:rsidRPr="00B6181B" w:rsidRDefault="0F1E92D3" w:rsidP="0F1E92D3">
            <w:pPr>
              <w:spacing w:after="0"/>
              <w:jc w:val="right"/>
            </w:pPr>
            <w:r w:rsidRPr="00B6181B">
              <w:rPr>
                <w:rFonts w:ascii="Arial" w:eastAsia="Arial" w:hAnsi="Arial" w:cs="Arial"/>
                <w:color w:val="000000" w:themeColor="text1"/>
                <w:sz w:val="20"/>
                <w:szCs w:val="20"/>
              </w:rPr>
              <w:t>1,571.39</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9E8D8A" w14:textId="4B62285C" w:rsidR="0F1E92D3" w:rsidRPr="00B6181B" w:rsidRDefault="0F1E92D3" w:rsidP="0F1E92D3">
            <w:pPr>
              <w:spacing w:after="0"/>
              <w:jc w:val="right"/>
            </w:pPr>
            <w:r w:rsidRPr="00B6181B">
              <w:rPr>
                <w:rFonts w:ascii="Arial" w:eastAsia="Arial" w:hAnsi="Arial" w:cs="Arial"/>
                <w:color w:val="000000" w:themeColor="text1"/>
                <w:sz w:val="20"/>
                <w:szCs w:val="20"/>
              </w:rPr>
              <w:t>1,833.28</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EDF1CD" w14:textId="62A10376" w:rsidR="0F1E92D3" w:rsidRPr="00B6181B" w:rsidRDefault="0F1E92D3" w:rsidP="0F1E92D3">
            <w:pPr>
              <w:spacing w:after="0"/>
              <w:jc w:val="right"/>
            </w:pPr>
            <w:r w:rsidRPr="00B6181B">
              <w:rPr>
                <w:rFonts w:ascii="Arial" w:eastAsia="Arial" w:hAnsi="Arial" w:cs="Arial"/>
                <w:color w:val="000000" w:themeColor="text1"/>
                <w:sz w:val="20"/>
                <w:szCs w:val="20"/>
              </w:rPr>
              <w:t>2,095.18</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C1661B" w14:textId="4B1B1423" w:rsidR="0F1E92D3" w:rsidRPr="00B6181B" w:rsidRDefault="0F1E92D3" w:rsidP="0F1E92D3">
            <w:pPr>
              <w:spacing w:after="0"/>
              <w:jc w:val="right"/>
            </w:pPr>
            <w:r w:rsidRPr="00B6181B">
              <w:rPr>
                <w:rFonts w:ascii="Arial" w:eastAsia="Arial" w:hAnsi="Arial" w:cs="Arial"/>
                <w:color w:val="000000" w:themeColor="text1"/>
                <w:sz w:val="20"/>
                <w:szCs w:val="20"/>
              </w:rPr>
              <w:t>2,357.08</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674B5E" w14:textId="36C048DA" w:rsidR="0F1E92D3" w:rsidRPr="00B6181B" w:rsidRDefault="0F1E92D3" w:rsidP="0F1E92D3">
            <w:pPr>
              <w:spacing w:after="0"/>
              <w:jc w:val="right"/>
            </w:pPr>
            <w:r w:rsidRPr="00B6181B">
              <w:rPr>
                <w:rFonts w:ascii="Arial" w:eastAsia="Arial" w:hAnsi="Arial" w:cs="Arial"/>
                <w:color w:val="000000" w:themeColor="text1"/>
                <w:sz w:val="20"/>
                <w:szCs w:val="20"/>
              </w:rPr>
              <w:t>2,880.88</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6E961D" w14:textId="1657B5DD" w:rsidR="0F1E92D3" w:rsidRPr="00B6181B" w:rsidRDefault="0F1E92D3" w:rsidP="0F1E92D3">
            <w:pPr>
              <w:spacing w:after="0"/>
              <w:jc w:val="right"/>
            </w:pPr>
            <w:r w:rsidRPr="00B6181B">
              <w:rPr>
                <w:rFonts w:ascii="Arial" w:eastAsia="Arial" w:hAnsi="Arial" w:cs="Arial"/>
                <w:color w:val="000000" w:themeColor="text1"/>
                <w:sz w:val="20"/>
                <w:szCs w:val="20"/>
              </w:rPr>
              <w:t>3,404.67</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4223FC" w14:textId="452EFD8B" w:rsidR="0F1E92D3" w:rsidRPr="00B6181B" w:rsidRDefault="0F1E92D3" w:rsidP="0F1E92D3">
            <w:pPr>
              <w:spacing w:after="0"/>
              <w:jc w:val="right"/>
            </w:pPr>
            <w:r w:rsidRPr="00B6181B">
              <w:rPr>
                <w:rFonts w:ascii="Arial" w:eastAsia="Arial" w:hAnsi="Arial" w:cs="Arial"/>
                <w:color w:val="000000" w:themeColor="text1"/>
                <w:sz w:val="20"/>
                <w:szCs w:val="20"/>
              </w:rPr>
              <w:t>3,928.47</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D95700" w14:textId="24993FFD" w:rsidR="0F1E92D3" w:rsidRPr="00B6181B" w:rsidRDefault="0F1E92D3" w:rsidP="0F1E92D3">
            <w:pPr>
              <w:spacing w:after="0"/>
              <w:jc w:val="right"/>
            </w:pPr>
            <w:r w:rsidRPr="00B6181B">
              <w:rPr>
                <w:rFonts w:ascii="Arial" w:eastAsia="Arial" w:hAnsi="Arial" w:cs="Arial"/>
                <w:color w:val="000000" w:themeColor="text1"/>
                <w:sz w:val="20"/>
                <w:szCs w:val="20"/>
              </w:rPr>
              <w:t>4,714.16</w:t>
            </w:r>
          </w:p>
        </w:tc>
      </w:tr>
      <w:tr w:rsidR="00C72E84" w:rsidRPr="00B6181B" w14:paraId="22755DD1"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281FDC84" w14:textId="5E32191E"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St. Lawrence</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60284317" w14:textId="434FE4E3" w:rsidR="0F1E92D3" w:rsidRPr="00B6181B" w:rsidRDefault="0F1E92D3" w:rsidP="0F1E92D3">
            <w:pPr>
              <w:spacing w:after="0"/>
              <w:jc w:val="right"/>
            </w:pPr>
            <w:r w:rsidRPr="00B6181B">
              <w:rPr>
                <w:rFonts w:ascii="Arial" w:eastAsia="Arial" w:hAnsi="Arial" w:cs="Arial"/>
                <w:color w:val="000000" w:themeColor="text1"/>
                <w:sz w:val="20"/>
                <w:szCs w:val="20"/>
              </w:rPr>
              <w:t>1,539.48</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7000D7E6" w14:textId="495A7C18" w:rsidR="0F1E92D3" w:rsidRPr="00B6181B" w:rsidRDefault="0F1E92D3" w:rsidP="0F1E92D3">
            <w:pPr>
              <w:spacing w:after="0"/>
              <w:jc w:val="right"/>
            </w:pPr>
            <w:r w:rsidRPr="00B6181B">
              <w:rPr>
                <w:rFonts w:ascii="Arial" w:eastAsia="Arial" w:hAnsi="Arial" w:cs="Arial"/>
                <w:color w:val="000000" w:themeColor="text1"/>
                <w:sz w:val="20"/>
                <w:szCs w:val="20"/>
              </w:rPr>
              <w:t>1,796.06</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76E06C75" w14:textId="4DD3D8E8" w:rsidR="0F1E92D3" w:rsidRPr="00B6181B" w:rsidRDefault="0F1E92D3" w:rsidP="0F1E92D3">
            <w:pPr>
              <w:spacing w:after="0"/>
              <w:jc w:val="right"/>
            </w:pPr>
            <w:r w:rsidRPr="00B6181B">
              <w:rPr>
                <w:rFonts w:ascii="Arial" w:eastAsia="Arial" w:hAnsi="Arial" w:cs="Arial"/>
                <w:color w:val="000000" w:themeColor="text1"/>
                <w:sz w:val="20"/>
                <w:szCs w:val="20"/>
              </w:rPr>
              <w:t>2,052.64</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039F8B53" w14:textId="669A9DA8" w:rsidR="0F1E92D3" w:rsidRPr="00B6181B" w:rsidRDefault="0F1E92D3" w:rsidP="0F1E92D3">
            <w:pPr>
              <w:spacing w:after="0"/>
              <w:jc w:val="right"/>
            </w:pPr>
            <w:r w:rsidRPr="00B6181B">
              <w:rPr>
                <w:rFonts w:ascii="Arial" w:eastAsia="Arial" w:hAnsi="Arial" w:cs="Arial"/>
                <w:color w:val="000000" w:themeColor="text1"/>
                <w:sz w:val="20"/>
                <w:szCs w:val="20"/>
              </w:rPr>
              <w:t>2,309.22</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18426C47" w14:textId="50D81447" w:rsidR="0F1E92D3" w:rsidRPr="00B6181B" w:rsidRDefault="0F1E92D3" w:rsidP="0F1E92D3">
            <w:pPr>
              <w:spacing w:after="0"/>
              <w:jc w:val="right"/>
            </w:pPr>
            <w:r w:rsidRPr="00B6181B">
              <w:rPr>
                <w:rFonts w:ascii="Arial" w:eastAsia="Arial" w:hAnsi="Arial" w:cs="Arial"/>
                <w:color w:val="000000" w:themeColor="text1"/>
                <w:sz w:val="20"/>
                <w:szCs w:val="20"/>
              </w:rPr>
              <w:t>2,822.38</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56AB0715" w14:textId="33A36D2F" w:rsidR="0F1E92D3" w:rsidRPr="00B6181B" w:rsidRDefault="0F1E92D3" w:rsidP="0F1E92D3">
            <w:pPr>
              <w:spacing w:after="0"/>
              <w:jc w:val="right"/>
            </w:pPr>
            <w:r w:rsidRPr="00B6181B">
              <w:rPr>
                <w:rFonts w:ascii="Arial" w:eastAsia="Arial" w:hAnsi="Arial" w:cs="Arial"/>
                <w:color w:val="000000" w:themeColor="text1"/>
                <w:sz w:val="20"/>
                <w:szCs w:val="20"/>
              </w:rPr>
              <w:t>3,335.54</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15811E23" w14:textId="70DFEC0D" w:rsidR="0F1E92D3" w:rsidRPr="00B6181B" w:rsidRDefault="0F1E92D3" w:rsidP="0F1E92D3">
            <w:pPr>
              <w:spacing w:after="0"/>
              <w:jc w:val="right"/>
            </w:pPr>
            <w:r w:rsidRPr="00B6181B">
              <w:rPr>
                <w:rFonts w:ascii="Arial" w:eastAsia="Arial" w:hAnsi="Arial" w:cs="Arial"/>
                <w:color w:val="000000" w:themeColor="text1"/>
                <w:sz w:val="20"/>
                <w:szCs w:val="20"/>
              </w:rPr>
              <w:t>3,848.70</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15B27B81" w14:textId="2C700294" w:rsidR="0F1E92D3" w:rsidRPr="00B6181B" w:rsidRDefault="0F1E92D3" w:rsidP="0F1E92D3">
            <w:pPr>
              <w:spacing w:after="0"/>
              <w:jc w:val="right"/>
            </w:pPr>
            <w:r w:rsidRPr="00B6181B">
              <w:rPr>
                <w:rFonts w:ascii="Arial" w:eastAsia="Arial" w:hAnsi="Arial" w:cs="Arial"/>
                <w:color w:val="000000" w:themeColor="text1"/>
                <w:sz w:val="20"/>
                <w:szCs w:val="20"/>
              </w:rPr>
              <w:t>4,618.44</w:t>
            </w:r>
          </w:p>
        </w:tc>
      </w:tr>
      <w:tr w:rsidR="0F1E92D3" w:rsidRPr="00B6181B" w14:paraId="329BB4B4"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421028B5" w14:textId="56D15EE5"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lastRenderedPageBreak/>
              <w:t>Steeple</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861DCE" w14:textId="6539AD13" w:rsidR="0F1E92D3" w:rsidRPr="00B6181B" w:rsidRDefault="0F1E92D3" w:rsidP="0F1E92D3">
            <w:pPr>
              <w:spacing w:after="0"/>
              <w:jc w:val="right"/>
            </w:pPr>
            <w:r w:rsidRPr="00B6181B">
              <w:rPr>
                <w:rFonts w:ascii="Arial" w:eastAsia="Arial" w:hAnsi="Arial" w:cs="Arial"/>
                <w:color w:val="000000" w:themeColor="text1"/>
                <w:sz w:val="20"/>
                <w:szCs w:val="20"/>
              </w:rPr>
              <w:t>1,550.29</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2695EB" w14:textId="20687339" w:rsidR="0F1E92D3" w:rsidRPr="00B6181B" w:rsidRDefault="0F1E92D3" w:rsidP="0F1E92D3">
            <w:pPr>
              <w:spacing w:after="0"/>
              <w:jc w:val="right"/>
            </w:pPr>
            <w:r w:rsidRPr="00B6181B">
              <w:rPr>
                <w:rFonts w:ascii="Arial" w:eastAsia="Arial" w:hAnsi="Arial" w:cs="Arial"/>
                <w:color w:val="000000" w:themeColor="text1"/>
                <w:sz w:val="20"/>
                <w:szCs w:val="20"/>
              </w:rPr>
              <w:t>1,808.67</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B34A9D" w14:textId="1640821A" w:rsidR="0F1E92D3" w:rsidRPr="00B6181B" w:rsidRDefault="0F1E92D3" w:rsidP="0F1E92D3">
            <w:pPr>
              <w:spacing w:after="0"/>
              <w:jc w:val="right"/>
            </w:pPr>
            <w:r w:rsidRPr="00B6181B">
              <w:rPr>
                <w:rFonts w:ascii="Arial" w:eastAsia="Arial" w:hAnsi="Arial" w:cs="Arial"/>
                <w:color w:val="000000" w:themeColor="text1"/>
                <w:sz w:val="20"/>
                <w:szCs w:val="20"/>
              </w:rPr>
              <w:t>2,067.05</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B7C772" w14:textId="43360573" w:rsidR="0F1E92D3" w:rsidRPr="00B6181B" w:rsidRDefault="0F1E92D3" w:rsidP="0F1E92D3">
            <w:pPr>
              <w:spacing w:after="0"/>
              <w:jc w:val="right"/>
            </w:pPr>
            <w:r w:rsidRPr="00B6181B">
              <w:rPr>
                <w:rFonts w:ascii="Arial" w:eastAsia="Arial" w:hAnsi="Arial" w:cs="Arial"/>
                <w:color w:val="000000" w:themeColor="text1"/>
                <w:sz w:val="20"/>
                <w:szCs w:val="20"/>
              </w:rPr>
              <w:t>2,325.43</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334DEF" w14:textId="42435BE9" w:rsidR="0F1E92D3" w:rsidRPr="00B6181B" w:rsidRDefault="0F1E92D3" w:rsidP="0F1E92D3">
            <w:pPr>
              <w:spacing w:after="0"/>
              <w:jc w:val="right"/>
            </w:pPr>
            <w:r w:rsidRPr="00B6181B">
              <w:rPr>
                <w:rFonts w:ascii="Arial" w:eastAsia="Arial" w:hAnsi="Arial" w:cs="Arial"/>
                <w:color w:val="000000" w:themeColor="text1"/>
                <w:sz w:val="20"/>
                <w:szCs w:val="20"/>
              </w:rPr>
              <w:t>2,842.19</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3E4F98" w14:textId="55D67995" w:rsidR="0F1E92D3" w:rsidRPr="00B6181B" w:rsidRDefault="0F1E92D3" w:rsidP="0F1E92D3">
            <w:pPr>
              <w:spacing w:after="0"/>
              <w:jc w:val="right"/>
            </w:pPr>
            <w:r w:rsidRPr="00B6181B">
              <w:rPr>
                <w:rFonts w:ascii="Arial" w:eastAsia="Arial" w:hAnsi="Arial" w:cs="Arial"/>
                <w:color w:val="000000" w:themeColor="text1"/>
                <w:sz w:val="20"/>
                <w:szCs w:val="20"/>
              </w:rPr>
              <w:t>3,358.95</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671D20" w14:textId="531D1C3B" w:rsidR="0F1E92D3" w:rsidRPr="00B6181B" w:rsidRDefault="0F1E92D3" w:rsidP="0F1E92D3">
            <w:pPr>
              <w:spacing w:after="0"/>
              <w:jc w:val="right"/>
            </w:pPr>
            <w:r w:rsidRPr="00B6181B">
              <w:rPr>
                <w:rFonts w:ascii="Arial" w:eastAsia="Arial" w:hAnsi="Arial" w:cs="Arial"/>
                <w:color w:val="000000" w:themeColor="text1"/>
                <w:sz w:val="20"/>
                <w:szCs w:val="20"/>
              </w:rPr>
              <w:t>3,875.72</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447CF6" w14:textId="07F6C645" w:rsidR="0F1E92D3" w:rsidRPr="00B6181B" w:rsidRDefault="0F1E92D3" w:rsidP="0F1E92D3">
            <w:pPr>
              <w:spacing w:after="0"/>
              <w:jc w:val="right"/>
            </w:pPr>
            <w:r w:rsidRPr="00B6181B">
              <w:rPr>
                <w:rFonts w:ascii="Arial" w:eastAsia="Arial" w:hAnsi="Arial" w:cs="Arial"/>
                <w:color w:val="000000" w:themeColor="text1"/>
                <w:sz w:val="20"/>
                <w:szCs w:val="20"/>
              </w:rPr>
              <w:t>4,650.86</w:t>
            </w:r>
          </w:p>
        </w:tc>
      </w:tr>
      <w:tr w:rsidR="00C72E84" w:rsidRPr="00B6181B" w14:paraId="4AF18176"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334BE2C9" w14:textId="7F92EC5A"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Stow Maries</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6CED6A13" w14:textId="022CADFB" w:rsidR="0F1E92D3" w:rsidRPr="00B6181B" w:rsidRDefault="0F1E92D3" w:rsidP="0F1E92D3">
            <w:pPr>
              <w:spacing w:after="0"/>
              <w:jc w:val="right"/>
            </w:pPr>
            <w:r w:rsidRPr="00B6181B">
              <w:rPr>
                <w:rFonts w:ascii="Arial" w:eastAsia="Arial" w:hAnsi="Arial" w:cs="Arial"/>
                <w:color w:val="000000" w:themeColor="text1"/>
                <w:sz w:val="20"/>
                <w:szCs w:val="20"/>
              </w:rPr>
              <w:t>1,561.30</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74CF55E5" w14:textId="0D561282" w:rsidR="0F1E92D3" w:rsidRPr="00B6181B" w:rsidRDefault="0F1E92D3" w:rsidP="0F1E92D3">
            <w:pPr>
              <w:spacing w:after="0"/>
              <w:jc w:val="right"/>
            </w:pPr>
            <w:r w:rsidRPr="00B6181B">
              <w:rPr>
                <w:rFonts w:ascii="Arial" w:eastAsia="Arial" w:hAnsi="Arial" w:cs="Arial"/>
                <w:color w:val="000000" w:themeColor="text1"/>
                <w:sz w:val="20"/>
                <w:szCs w:val="20"/>
              </w:rPr>
              <w:t>1,821.52</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3786BA52" w14:textId="5FF93F70" w:rsidR="0F1E92D3" w:rsidRPr="00B6181B" w:rsidRDefault="0F1E92D3" w:rsidP="0F1E92D3">
            <w:pPr>
              <w:spacing w:after="0"/>
              <w:jc w:val="right"/>
            </w:pPr>
            <w:r w:rsidRPr="00B6181B">
              <w:rPr>
                <w:rFonts w:ascii="Arial" w:eastAsia="Arial" w:hAnsi="Arial" w:cs="Arial"/>
                <w:color w:val="000000" w:themeColor="text1"/>
                <w:sz w:val="20"/>
                <w:szCs w:val="20"/>
              </w:rPr>
              <w:t>2,081.73</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3B5F0E1A" w14:textId="2E25C4FE" w:rsidR="0F1E92D3" w:rsidRPr="00B6181B" w:rsidRDefault="0F1E92D3" w:rsidP="0F1E92D3">
            <w:pPr>
              <w:spacing w:after="0"/>
              <w:jc w:val="right"/>
            </w:pPr>
            <w:r w:rsidRPr="00B6181B">
              <w:rPr>
                <w:rFonts w:ascii="Arial" w:eastAsia="Arial" w:hAnsi="Arial" w:cs="Arial"/>
                <w:color w:val="000000" w:themeColor="text1"/>
                <w:sz w:val="20"/>
                <w:szCs w:val="20"/>
              </w:rPr>
              <w:t>2,341.95</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2FFCFD47" w14:textId="03941865" w:rsidR="0F1E92D3" w:rsidRPr="00B6181B" w:rsidRDefault="0F1E92D3" w:rsidP="0F1E92D3">
            <w:pPr>
              <w:spacing w:after="0"/>
              <w:jc w:val="right"/>
            </w:pPr>
            <w:r w:rsidRPr="00B6181B">
              <w:rPr>
                <w:rFonts w:ascii="Arial" w:eastAsia="Arial" w:hAnsi="Arial" w:cs="Arial"/>
                <w:color w:val="000000" w:themeColor="text1"/>
                <w:sz w:val="20"/>
                <w:szCs w:val="20"/>
              </w:rPr>
              <w:t>2,862.38</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1725BB3C" w14:textId="2F362E65" w:rsidR="0F1E92D3" w:rsidRPr="00B6181B" w:rsidRDefault="0F1E92D3" w:rsidP="0F1E92D3">
            <w:pPr>
              <w:spacing w:after="0"/>
              <w:jc w:val="right"/>
            </w:pPr>
            <w:r w:rsidRPr="00B6181B">
              <w:rPr>
                <w:rFonts w:ascii="Arial" w:eastAsia="Arial" w:hAnsi="Arial" w:cs="Arial"/>
                <w:color w:val="000000" w:themeColor="text1"/>
                <w:sz w:val="20"/>
                <w:szCs w:val="20"/>
              </w:rPr>
              <w:t>3,382.82</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1BC46A6C" w14:textId="379429D1" w:rsidR="0F1E92D3" w:rsidRPr="00B6181B" w:rsidRDefault="0F1E92D3" w:rsidP="0F1E92D3">
            <w:pPr>
              <w:spacing w:after="0"/>
              <w:jc w:val="right"/>
            </w:pPr>
            <w:r w:rsidRPr="00B6181B">
              <w:rPr>
                <w:rFonts w:ascii="Arial" w:eastAsia="Arial" w:hAnsi="Arial" w:cs="Arial"/>
                <w:color w:val="000000" w:themeColor="text1"/>
                <w:sz w:val="20"/>
                <w:szCs w:val="20"/>
              </w:rPr>
              <w:t>3,903.25</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2EFAD994" w14:textId="73049EB9" w:rsidR="0F1E92D3" w:rsidRPr="00B6181B" w:rsidRDefault="0F1E92D3" w:rsidP="0F1E92D3">
            <w:pPr>
              <w:spacing w:after="0"/>
              <w:jc w:val="right"/>
            </w:pPr>
            <w:r w:rsidRPr="00B6181B">
              <w:rPr>
                <w:rFonts w:ascii="Arial" w:eastAsia="Arial" w:hAnsi="Arial" w:cs="Arial"/>
                <w:color w:val="000000" w:themeColor="text1"/>
                <w:sz w:val="20"/>
                <w:szCs w:val="20"/>
              </w:rPr>
              <w:t>4,683.90</w:t>
            </w:r>
          </w:p>
        </w:tc>
      </w:tr>
      <w:tr w:rsidR="0F1E92D3" w:rsidRPr="00B6181B" w14:paraId="4E680FCC"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2A2F7E52" w14:textId="5C022BF5" w:rsidR="0F1E92D3" w:rsidRPr="00B6181B" w:rsidRDefault="0F1E92D3" w:rsidP="0F1E92D3">
            <w:pPr>
              <w:spacing w:after="0"/>
              <w:rPr>
                <w:rFonts w:ascii="Arial" w:eastAsia="Arial" w:hAnsi="Arial" w:cs="Arial"/>
                <w:b/>
                <w:color w:val="FFFFFF" w:themeColor="background1"/>
              </w:rPr>
            </w:pPr>
            <w:proofErr w:type="spellStart"/>
            <w:r w:rsidRPr="00B6181B">
              <w:rPr>
                <w:rFonts w:ascii="Arial" w:eastAsia="Arial" w:hAnsi="Arial" w:cs="Arial"/>
                <w:b/>
                <w:color w:val="FFFFFF" w:themeColor="background1"/>
              </w:rPr>
              <w:t>Tillingham</w:t>
            </w:r>
            <w:proofErr w:type="spellEnd"/>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2DAC09" w14:textId="7C313CA9" w:rsidR="0F1E92D3" w:rsidRPr="00B6181B" w:rsidRDefault="0F1E92D3" w:rsidP="0F1E92D3">
            <w:pPr>
              <w:spacing w:after="0"/>
              <w:jc w:val="right"/>
            </w:pPr>
            <w:r w:rsidRPr="00B6181B">
              <w:rPr>
                <w:rFonts w:ascii="Arial" w:eastAsia="Arial" w:hAnsi="Arial" w:cs="Arial"/>
                <w:color w:val="000000" w:themeColor="text1"/>
                <w:sz w:val="20"/>
                <w:szCs w:val="20"/>
              </w:rPr>
              <w:t>1,564.21</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B2E33E" w14:textId="0984C6D3" w:rsidR="0F1E92D3" w:rsidRPr="00B6181B" w:rsidRDefault="0F1E92D3" w:rsidP="0F1E92D3">
            <w:pPr>
              <w:spacing w:after="0"/>
              <w:jc w:val="right"/>
            </w:pPr>
            <w:r w:rsidRPr="00B6181B">
              <w:rPr>
                <w:rFonts w:ascii="Arial" w:eastAsia="Arial" w:hAnsi="Arial" w:cs="Arial"/>
                <w:color w:val="000000" w:themeColor="text1"/>
                <w:sz w:val="20"/>
                <w:szCs w:val="20"/>
              </w:rPr>
              <w:t>1,824.92</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528352" w14:textId="4E4E7119" w:rsidR="0F1E92D3" w:rsidRPr="00B6181B" w:rsidRDefault="0F1E92D3" w:rsidP="0F1E92D3">
            <w:pPr>
              <w:spacing w:after="0"/>
              <w:jc w:val="right"/>
            </w:pPr>
            <w:r w:rsidRPr="00B6181B">
              <w:rPr>
                <w:rFonts w:ascii="Arial" w:eastAsia="Arial" w:hAnsi="Arial" w:cs="Arial"/>
                <w:color w:val="000000" w:themeColor="text1"/>
                <w:sz w:val="20"/>
                <w:szCs w:val="20"/>
              </w:rPr>
              <w:t>2,085.62</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237088" w14:textId="2EF9C518" w:rsidR="0F1E92D3" w:rsidRPr="00B6181B" w:rsidRDefault="0F1E92D3" w:rsidP="0F1E92D3">
            <w:pPr>
              <w:spacing w:after="0"/>
              <w:jc w:val="right"/>
            </w:pPr>
            <w:r w:rsidRPr="00B6181B">
              <w:rPr>
                <w:rFonts w:ascii="Arial" w:eastAsia="Arial" w:hAnsi="Arial" w:cs="Arial"/>
                <w:color w:val="000000" w:themeColor="text1"/>
                <w:sz w:val="20"/>
                <w:szCs w:val="20"/>
              </w:rPr>
              <w:t>2,346.32</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87CC2D" w14:textId="4612AB4F" w:rsidR="0F1E92D3" w:rsidRPr="00B6181B" w:rsidRDefault="0F1E92D3" w:rsidP="0F1E92D3">
            <w:pPr>
              <w:spacing w:after="0"/>
              <w:jc w:val="right"/>
            </w:pPr>
            <w:r w:rsidRPr="00B6181B">
              <w:rPr>
                <w:rFonts w:ascii="Arial" w:eastAsia="Arial" w:hAnsi="Arial" w:cs="Arial"/>
                <w:color w:val="000000" w:themeColor="text1"/>
                <w:sz w:val="20"/>
                <w:szCs w:val="20"/>
              </w:rPr>
              <w:t>2,867.72</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1289E8" w14:textId="5D6DEEE4" w:rsidR="0F1E92D3" w:rsidRPr="00B6181B" w:rsidRDefault="0F1E92D3" w:rsidP="0F1E92D3">
            <w:pPr>
              <w:spacing w:after="0"/>
              <w:jc w:val="right"/>
            </w:pPr>
            <w:r w:rsidRPr="00B6181B">
              <w:rPr>
                <w:rFonts w:ascii="Arial" w:eastAsia="Arial" w:hAnsi="Arial" w:cs="Arial"/>
                <w:color w:val="000000" w:themeColor="text1"/>
                <w:sz w:val="20"/>
                <w:szCs w:val="20"/>
              </w:rPr>
              <w:t>3,389.13</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31A5B0" w14:textId="110FFF45" w:rsidR="0F1E92D3" w:rsidRPr="00B6181B" w:rsidRDefault="0F1E92D3" w:rsidP="0F1E92D3">
            <w:pPr>
              <w:spacing w:after="0"/>
              <w:jc w:val="right"/>
            </w:pPr>
            <w:r w:rsidRPr="00B6181B">
              <w:rPr>
                <w:rFonts w:ascii="Arial" w:eastAsia="Arial" w:hAnsi="Arial" w:cs="Arial"/>
                <w:color w:val="000000" w:themeColor="text1"/>
                <w:sz w:val="20"/>
                <w:szCs w:val="20"/>
              </w:rPr>
              <w:t>3,910.53</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6250ED" w14:textId="7FE854F9" w:rsidR="0F1E92D3" w:rsidRPr="00B6181B" w:rsidRDefault="0F1E92D3" w:rsidP="0F1E92D3">
            <w:pPr>
              <w:spacing w:after="0"/>
              <w:jc w:val="right"/>
            </w:pPr>
            <w:r w:rsidRPr="00B6181B">
              <w:rPr>
                <w:rFonts w:ascii="Arial" w:eastAsia="Arial" w:hAnsi="Arial" w:cs="Arial"/>
                <w:color w:val="000000" w:themeColor="text1"/>
                <w:sz w:val="20"/>
                <w:szCs w:val="20"/>
              </w:rPr>
              <w:t>4,692.64</w:t>
            </w:r>
          </w:p>
        </w:tc>
      </w:tr>
      <w:tr w:rsidR="00C72E84" w:rsidRPr="00B6181B" w14:paraId="6199BA3C"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1870470A" w14:textId="16663CC7"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Tollesbury</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6F77F537" w14:textId="6D7033A2" w:rsidR="0F1E92D3" w:rsidRPr="00B6181B" w:rsidRDefault="0F1E92D3" w:rsidP="0F1E92D3">
            <w:pPr>
              <w:spacing w:after="0"/>
              <w:jc w:val="right"/>
            </w:pPr>
            <w:r w:rsidRPr="00B6181B">
              <w:rPr>
                <w:rFonts w:ascii="Arial" w:eastAsia="Arial" w:hAnsi="Arial" w:cs="Arial"/>
                <w:color w:val="000000" w:themeColor="text1"/>
                <w:sz w:val="20"/>
                <w:szCs w:val="20"/>
              </w:rPr>
              <w:t>1,583.45</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3895DAFF" w14:textId="68594069" w:rsidR="0F1E92D3" w:rsidRPr="00B6181B" w:rsidRDefault="0F1E92D3" w:rsidP="0F1E92D3">
            <w:pPr>
              <w:spacing w:after="0"/>
              <w:jc w:val="right"/>
            </w:pPr>
            <w:r w:rsidRPr="00B6181B">
              <w:rPr>
                <w:rFonts w:ascii="Arial" w:eastAsia="Arial" w:hAnsi="Arial" w:cs="Arial"/>
                <w:color w:val="000000" w:themeColor="text1"/>
                <w:sz w:val="20"/>
                <w:szCs w:val="20"/>
              </w:rPr>
              <w:t>1,847.36</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475EF9FE" w14:textId="1FE84200" w:rsidR="0F1E92D3" w:rsidRPr="00B6181B" w:rsidRDefault="0F1E92D3" w:rsidP="0F1E92D3">
            <w:pPr>
              <w:spacing w:after="0"/>
              <w:jc w:val="right"/>
            </w:pPr>
            <w:r w:rsidRPr="00B6181B">
              <w:rPr>
                <w:rFonts w:ascii="Arial" w:eastAsia="Arial" w:hAnsi="Arial" w:cs="Arial"/>
                <w:color w:val="000000" w:themeColor="text1"/>
                <w:sz w:val="20"/>
                <w:szCs w:val="20"/>
              </w:rPr>
              <w:t>2,111.27</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53A9C756" w14:textId="20836F44" w:rsidR="0F1E92D3" w:rsidRPr="00B6181B" w:rsidRDefault="0F1E92D3" w:rsidP="0F1E92D3">
            <w:pPr>
              <w:spacing w:after="0"/>
              <w:jc w:val="right"/>
            </w:pPr>
            <w:r w:rsidRPr="00B6181B">
              <w:rPr>
                <w:rFonts w:ascii="Arial" w:eastAsia="Arial" w:hAnsi="Arial" w:cs="Arial"/>
                <w:color w:val="000000" w:themeColor="text1"/>
                <w:sz w:val="20"/>
                <w:szCs w:val="20"/>
              </w:rPr>
              <w:t>2,375.18</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364C9E1D" w14:textId="7265EB37" w:rsidR="0F1E92D3" w:rsidRPr="00B6181B" w:rsidRDefault="0F1E92D3" w:rsidP="0F1E92D3">
            <w:pPr>
              <w:spacing w:after="0"/>
              <w:jc w:val="right"/>
            </w:pPr>
            <w:r w:rsidRPr="00B6181B">
              <w:rPr>
                <w:rFonts w:ascii="Arial" w:eastAsia="Arial" w:hAnsi="Arial" w:cs="Arial"/>
                <w:color w:val="000000" w:themeColor="text1"/>
                <w:sz w:val="20"/>
                <w:szCs w:val="20"/>
              </w:rPr>
              <w:t>2,903.00</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7FA88B03" w14:textId="2A2D2095" w:rsidR="0F1E92D3" w:rsidRPr="00B6181B" w:rsidRDefault="0F1E92D3" w:rsidP="0F1E92D3">
            <w:pPr>
              <w:spacing w:after="0"/>
              <w:jc w:val="right"/>
            </w:pPr>
            <w:r w:rsidRPr="00B6181B">
              <w:rPr>
                <w:rFonts w:ascii="Arial" w:eastAsia="Arial" w:hAnsi="Arial" w:cs="Arial"/>
                <w:color w:val="000000" w:themeColor="text1"/>
                <w:sz w:val="20"/>
                <w:szCs w:val="20"/>
              </w:rPr>
              <w:t>3,430.82</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5B1D867B" w14:textId="0574F0A6" w:rsidR="0F1E92D3" w:rsidRPr="00B6181B" w:rsidRDefault="0F1E92D3" w:rsidP="0F1E92D3">
            <w:pPr>
              <w:spacing w:after="0"/>
              <w:jc w:val="right"/>
            </w:pPr>
            <w:r w:rsidRPr="00B6181B">
              <w:rPr>
                <w:rFonts w:ascii="Arial" w:eastAsia="Arial" w:hAnsi="Arial" w:cs="Arial"/>
                <w:color w:val="000000" w:themeColor="text1"/>
                <w:sz w:val="20"/>
                <w:szCs w:val="20"/>
              </w:rPr>
              <w:t>3,958.63</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46344ADF" w14:textId="7C373531" w:rsidR="0F1E92D3" w:rsidRPr="00B6181B" w:rsidRDefault="0F1E92D3" w:rsidP="0F1E92D3">
            <w:pPr>
              <w:spacing w:after="0"/>
              <w:jc w:val="right"/>
            </w:pPr>
            <w:r w:rsidRPr="00B6181B">
              <w:rPr>
                <w:rFonts w:ascii="Arial" w:eastAsia="Arial" w:hAnsi="Arial" w:cs="Arial"/>
                <w:color w:val="000000" w:themeColor="text1"/>
                <w:sz w:val="20"/>
                <w:szCs w:val="20"/>
              </w:rPr>
              <w:t>4,750.36</w:t>
            </w:r>
          </w:p>
        </w:tc>
      </w:tr>
      <w:tr w:rsidR="0F1E92D3" w:rsidRPr="00B6181B" w14:paraId="4CC5EC74"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7666016F" w14:textId="3A6C9E06" w:rsidR="0F1E92D3" w:rsidRPr="00B6181B" w:rsidRDefault="0F1E92D3" w:rsidP="0F1E92D3">
            <w:pPr>
              <w:spacing w:after="0"/>
              <w:rPr>
                <w:rFonts w:ascii="Arial" w:eastAsia="Arial" w:hAnsi="Arial" w:cs="Arial"/>
                <w:b/>
                <w:color w:val="FFFFFF" w:themeColor="background1"/>
              </w:rPr>
            </w:pPr>
            <w:proofErr w:type="spellStart"/>
            <w:r w:rsidRPr="00B6181B">
              <w:rPr>
                <w:rFonts w:ascii="Arial" w:eastAsia="Arial" w:hAnsi="Arial" w:cs="Arial"/>
                <w:b/>
                <w:color w:val="FFFFFF" w:themeColor="background1"/>
              </w:rPr>
              <w:t>Tolleshunt</w:t>
            </w:r>
            <w:proofErr w:type="spellEnd"/>
            <w:r w:rsidRPr="00B6181B">
              <w:rPr>
                <w:rFonts w:ascii="Arial" w:eastAsia="Arial" w:hAnsi="Arial" w:cs="Arial"/>
                <w:b/>
                <w:color w:val="FFFFFF" w:themeColor="background1"/>
              </w:rPr>
              <w:t xml:space="preserve"> </w:t>
            </w:r>
            <w:proofErr w:type="spellStart"/>
            <w:r w:rsidRPr="00B6181B">
              <w:rPr>
                <w:rFonts w:ascii="Arial" w:eastAsia="Arial" w:hAnsi="Arial" w:cs="Arial"/>
                <w:b/>
                <w:color w:val="FFFFFF" w:themeColor="background1"/>
              </w:rPr>
              <w:t>D'arcy</w:t>
            </w:r>
            <w:proofErr w:type="spellEnd"/>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CCD843" w14:textId="72A2EAB2" w:rsidR="0F1E92D3" w:rsidRPr="00B6181B" w:rsidRDefault="0F1E92D3" w:rsidP="0F1E92D3">
            <w:pPr>
              <w:spacing w:after="0"/>
              <w:jc w:val="right"/>
            </w:pPr>
            <w:r w:rsidRPr="00B6181B">
              <w:rPr>
                <w:rFonts w:ascii="Arial" w:eastAsia="Arial" w:hAnsi="Arial" w:cs="Arial"/>
                <w:color w:val="000000" w:themeColor="text1"/>
                <w:sz w:val="20"/>
                <w:szCs w:val="20"/>
              </w:rPr>
              <w:t>1,538.99</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189E79" w14:textId="0B31AB1C" w:rsidR="0F1E92D3" w:rsidRPr="00B6181B" w:rsidRDefault="0F1E92D3" w:rsidP="0F1E92D3">
            <w:pPr>
              <w:spacing w:after="0"/>
              <w:jc w:val="right"/>
            </w:pPr>
            <w:r w:rsidRPr="00B6181B">
              <w:rPr>
                <w:rFonts w:ascii="Arial" w:eastAsia="Arial" w:hAnsi="Arial" w:cs="Arial"/>
                <w:color w:val="000000" w:themeColor="text1"/>
                <w:sz w:val="20"/>
                <w:szCs w:val="20"/>
              </w:rPr>
              <w:t>1,795.48</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34CC46" w14:textId="5215191E" w:rsidR="0F1E92D3" w:rsidRPr="00B6181B" w:rsidRDefault="0F1E92D3" w:rsidP="0F1E92D3">
            <w:pPr>
              <w:spacing w:after="0"/>
              <w:jc w:val="right"/>
            </w:pPr>
            <w:r w:rsidRPr="00B6181B">
              <w:rPr>
                <w:rFonts w:ascii="Arial" w:eastAsia="Arial" w:hAnsi="Arial" w:cs="Arial"/>
                <w:color w:val="000000" w:themeColor="text1"/>
                <w:sz w:val="20"/>
                <w:szCs w:val="20"/>
              </w:rPr>
              <w:t>2,051.98</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98DA5E" w14:textId="01EDE905" w:rsidR="0F1E92D3" w:rsidRPr="00B6181B" w:rsidRDefault="0F1E92D3" w:rsidP="0F1E92D3">
            <w:pPr>
              <w:spacing w:after="0"/>
              <w:jc w:val="right"/>
            </w:pPr>
            <w:r w:rsidRPr="00B6181B">
              <w:rPr>
                <w:rFonts w:ascii="Arial" w:eastAsia="Arial" w:hAnsi="Arial" w:cs="Arial"/>
                <w:color w:val="000000" w:themeColor="text1"/>
                <w:sz w:val="20"/>
                <w:szCs w:val="20"/>
              </w:rPr>
              <w:t>2,308.48</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0EBF5C" w14:textId="53C8620F" w:rsidR="0F1E92D3" w:rsidRPr="00B6181B" w:rsidRDefault="0F1E92D3" w:rsidP="0F1E92D3">
            <w:pPr>
              <w:spacing w:after="0"/>
              <w:jc w:val="right"/>
            </w:pPr>
            <w:r w:rsidRPr="00B6181B">
              <w:rPr>
                <w:rFonts w:ascii="Arial" w:eastAsia="Arial" w:hAnsi="Arial" w:cs="Arial"/>
                <w:color w:val="000000" w:themeColor="text1"/>
                <w:sz w:val="20"/>
                <w:szCs w:val="20"/>
              </w:rPr>
              <w:t>2,821.48</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46935E" w14:textId="3BA82A40" w:rsidR="0F1E92D3" w:rsidRPr="00B6181B" w:rsidRDefault="0F1E92D3" w:rsidP="0F1E92D3">
            <w:pPr>
              <w:spacing w:after="0"/>
              <w:jc w:val="right"/>
            </w:pPr>
            <w:r w:rsidRPr="00B6181B">
              <w:rPr>
                <w:rFonts w:ascii="Arial" w:eastAsia="Arial" w:hAnsi="Arial" w:cs="Arial"/>
                <w:color w:val="000000" w:themeColor="text1"/>
                <w:sz w:val="20"/>
                <w:szCs w:val="20"/>
              </w:rPr>
              <w:t>3,334.47</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FD8FE7" w14:textId="2BA3477C" w:rsidR="0F1E92D3" w:rsidRPr="00B6181B" w:rsidRDefault="0F1E92D3" w:rsidP="0F1E92D3">
            <w:pPr>
              <w:spacing w:after="0"/>
              <w:jc w:val="right"/>
            </w:pPr>
            <w:r w:rsidRPr="00B6181B">
              <w:rPr>
                <w:rFonts w:ascii="Arial" w:eastAsia="Arial" w:hAnsi="Arial" w:cs="Arial"/>
                <w:color w:val="000000" w:themeColor="text1"/>
                <w:sz w:val="20"/>
                <w:szCs w:val="20"/>
              </w:rPr>
              <w:t>3,847.47</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96CCF2" w14:textId="0F535E19" w:rsidR="0F1E92D3" w:rsidRPr="00B6181B" w:rsidRDefault="0F1E92D3" w:rsidP="0F1E92D3">
            <w:pPr>
              <w:spacing w:after="0"/>
              <w:jc w:val="right"/>
            </w:pPr>
            <w:r w:rsidRPr="00B6181B">
              <w:rPr>
                <w:rFonts w:ascii="Arial" w:eastAsia="Arial" w:hAnsi="Arial" w:cs="Arial"/>
                <w:color w:val="000000" w:themeColor="text1"/>
                <w:sz w:val="20"/>
                <w:szCs w:val="20"/>
              </w:rPr>
              <w:t>4,616.96</w:t>
            </w:r>
          </w:p>
        </w:tc>
      </w:tr>
      <w:tr w:rsidR="00C72E84" w:rsidRPr="00B6181B" w14:paraId="41AB638B"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6E10FABE" w14:textId="18ED17FF" w:rsidR="0F1E92D3" w:rsidRPr="00B6181B" w:rsidRDefault="0F1E92D3" w:rsidP="0F1E92D3">
            <w:pPr>
              <w:spacing w:after="0"/>
              <w:rPr>
                <w:rFonts w:ascii="Arial" w:eastAsia="Arial" w:hAnsi="Arial" w:cs="Arial"/>
                <w:b/>
                <w:color w:val="FFFFFF" w:themeColor="background1"/>
              </w:rPr>
            </w:pPr>
            <w:proofErr w:type="spellStart"/>
            <w:r w:rsidRPr="00B6181B">
              <w:rPr>
                <w:rFonts w:ascii="Arial" w:eastAsia="Arial" w:hAnsi="Arial" w:cs="Arial"/>
                <w:b/>
                <w:color w:val="FFFFFF" w:themeColor="background1"/>
              </w:rPr>
              <w:t>Tolleshunt</w:t>
            </w:r>
            <w:proofErr w:type="spellEnd"/>
            <w:r w:rsidRPr="00B6181B">
              <w:rPr>
                <w:rFonts w:ascii="Arial" w:eastAsia="Arial" w:hAnsi="Arial" w:cs="Arial"/>
                <w:b/>
                <w:color w:val="FFFFFF" w:themeColor="background1"/>
              </w:rPr>
              <w:t xml:space="preserve"> Knights</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6BF048DF" w14:textId="7F7608E5" w:rsidR="0F1E92D3" w:rsidRPr="00B6181B" w:rsidRDefault="0F1E92D3" w:rsidP="0F1E92D3">
            <w:pPr>
              <w:spacing w:after="0"/>
              <w:jc w:val="right"/>
            </w:pPr>
            <w:r w:rsidRPr="00B6181B">
              <w:rPr>
                <w:rFonts w:ascii="Arial" w:eastAsia="Arial" w:hAnsi="Arial" w:cs="Arial"/>
                <w:color w:val="000000" w:themeColor="text1"/>
                <w:sz w:val="20"/>
                <w:szCs w:val="20"/>
              </w:rPr>
              <w:t>1,533.87</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4A489522" w14:textId="1227ED58" w:rsidR="0F1E92D3" w:rsidRPr="00B6181B" w:rsidRDefault="0F1E92D3" w:rsidP="0F1E92D3">
            <w:pPr>
              <w:spacing w:after="0"/>
              <w:jc w:val="right"/>
            </w:pPr>
            <w:r w:rsidRPr="00B6181B">
              <w:rPr>
                <w:rFonts w:ascii="Arial" w:eastAsia="Arial" w:hAnsi="Arial" w:cs="Arial"/>
                <w:color w:val="000000" w:themeColor="text1"/>
                <w:sz w:val="20"/>
                <w:szCs w:val="20"/>
              </w:rPr>
              <w:t>1,789.51</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52DDAC05" w14:textId="472037CD" w:rsidR="0F1E92D3" w:rsidRPr="00B6181B" w:rsidRDefault="0F1E92D3" w:rsidP="0F1E92D3">
            <w:pPr>
              <w:spacing w:after="0"/>
              <w:jc w:val="right"/>
            </w:pPr>
            <w:r w:rsidRPr="00B6181B">
              <w:rPr>
                <w:rFonts w:ascii="Arial" w:eastAsia="Arial" w:hAnsi="Arial" w:cs="Arial"/>
                <w:color w:val="000000" w:themeColor="text1"/>
                <w:sz w:val="20"/>
                <w:szCs w:val="20"/>
              </w:rPr>
              <w:t>2,045.16</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710847A4" w14:textId="7A75E4F0" w:rsidR="0F1E92D3" w:rsidRPr="00B6181B" w:rsidRDefault="0F1E92D3" w:rsidP="0F1E92D3">
            <w:pPr>
              <w:spacing w:after="0"/>
              <w:jc w:val="right"/>
            </w:pPr>
            <w:r w:rsidRPr="00B6181B">
              <w:rPr>
                <w:rFonts w:ascii="Arial" w:eastAsia="Arial" w:hAnsi="Arial" w:cs="Arial"/>
                <w:color w:val="000000" w:themeColor="text1"/>
                <w:sz w:val="20"/>
                <w:szCs w:val="20"/>
              </w:rPr>
              <w:t>2,300.80</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7D36F968" w14:textId="7956F42B" w:rsidR="0F1E92D3" w:rsidRPr="00B6181B" w:rsidRDefault="0F1E92D3" w:rsidP="0F1E92D3">
            <w:pPr>
              <w:spacing w:after="0"/>
              <w:jc w:val="right"/>
            </w:pPr>
            <w:r w:rsidRPr="00B6181B">
              <w:rPr>
                <w:rFonts w:ascii="Arial" w:eastAsia="Arial" w:hAnsi="Arial" w:cs="Arial"/>
                <w:color w:val="000000" w:themeColor="text1"/>
                <w:sz w:val="20"/>
                <w:szCs w:val="20"/>
              </w:rPr>
              <w:t>2,812.09</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6C3CC22D" w14:textId="4CB9C773" w:rsidR="0F1E92D3" w:rsidRPr="00B6181B" w:rsidRDefault="0F1E92D3" w:rsidP="0F1E92D3">
            <w:pPr>
              <w:spacing w:after="0"/>
              <w:jc w:val="right"/>
            </w:pPr>
            <w:r w:rsidRPr="00B6181B">
              <w:rPr>
                <w:rFonts w:ascii="Arial" w:eastAsia="Arial" w:hAnsi="Arial" w:cs="Arial"/>
                <w:color w:val="000000" w:themeColor="text1"/>
                <w:sz w:val="20"/>
                <w:szCs w:val="20"/>
              </w:rPr>
              <w:t>3,323.38</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65494DD2" w14:textId="78F8371C" w:rsidR="0F1E92D3" w:rsidRPr="00B6181B" w:rsidRDefault="0F1E92D3" w:rsidP="0F1E92D3">
            <w:pPr>
              <w:spacing w:after="0"/>
              <w:jc w:val="right"/>
            </w:pPr>
            <w:r w:rsidRPr="00B6181B">
              <w:rPr>
                <w:rFonts w:ascii="Arial" w:eastAsia="Arial" w:hAnsi="Arial" w:cs="Arial"/>
                <w:color w:val="000000" w:themeColor="text1"/>
                <w:sz w:val="20"/>
                <w:szCs w:val="20"/>
              </w:rPr>
              <w:t>3,834.67</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4E460C18" w14:textId="7EBCE126" w:rsidR="0F1E92D3" w:rsidRPr="00B6181B" w:rsidRDefault="0F1E92D3" w:rsidP="0F1E92D3">
            <w:pPr>
              <w:spacing w:after="0"/>
              <w:jc w:val="right"/>
            </w:pPr>
            <w:r w:rsidRPr="00B6181B">
              <w:rPr>
                <w:rFonts w:ascii="Arial" w:eastAsia="Arial" w:hAnsi="Arial" w:cs="Arial"/>
                <w:color w:val="000000" w:themeColor="text1"/>
                <w:sz w:val="20"/>
                <w:szCs w:val="20"/>
              </w:rPr>
              <w:t>4,601.60</w:t>
            </w:r>
          </w:p>
        </w:tc>
      </w:tr>
      <w:tr w:rsidR="0F1E92D3" w:rsidRPr="00B6181B" w14:paraId="26A23DA4"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5C03FB8B" w14:textId="59D3D44D" w:rsidR="0F1E92D3" w:rsidRPr="00B6181B" w:rsidRDefault="0F1E92D3" w:rsidP="0F1E92D3">
            <w:pPr>
              <w:spacing w:after="0"/>
              <w:rPr>
                <w:rFonts w:ascii="Arial" w:eastAsia="Arial" w:hAnsi="Arial" w:cs="Arial"/>
                <w:b/>
                <w:color w:val="FFFFFF" w:themeColor="background1"/>
              </w:rPr>
            </w:pPr>
            <w:proofErr w:type="spellStart"/>
            <w:r w:rsidRPr="00B6181B">
              <w:rPr>
                <w:rFonts w:ascii="Arial" w:eastAsia="Arial" w:hAnsi="Arial" w:cs="Arial"/>
                <w:b/>
                <w:color w:val="FFFFFF" w:themeColor="background1"/>
              </w:rPr>
              <w:t>Tolleshunt</w:t>
            </w:r>
            <w:proofErr w:type="spellEnd"/>
            <w:r w:rsidRPr="00B6181B">
              <w:rPr>
                <w:rFonts w:ascii="Arial" w:eastAsia="Arial" w:hAnsi="Arial" w:cs="Arial"/>
                <w:b/>
                <w:color w:val="FFFFFF" w:themeColor="background1"/>
              </w:rPr>
              <w:t xml:space="preserve"> Major</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8558CF" w14:textId="0C8F8892" w:rsidR="0F1E92D3" w:rsidRPr="00B6181B" w:rsidRDefault="0F1E92D3" w:rsidP="0F1E92D3">
            <w:pPr>
              <w:spacing w:after="0"/>
              <w:jc w:val="right"/>
            </w:pPr>
            <w:r w:rsidRPr="00B6181B">
              <w:rPr>
                <w:rFonts w:ascii="Arial" w:eastAsia="Arial" w:hAnsi="Arial" w:cs="Arial"/>
                <w:color w:val="000000" w:themeColor="text1"/>
                <w:sz w:val="20"/>
                <w:szCs w:val="20"/>
              </w:rPr>
              <w:t>1,533.09</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047411" w14:textId="57F48CAE" w:rsidR="0F1E92D3" w:rsidRPr="00B6181B" w:rsidRDefault="0F1E92D3" w:rsidP="0F1E92D3">
            <w:pPr>
              <w:spacing w:after="0"/>
              <w:jc w:val="right"/>
            </w:pPr>
            <w:r w:rsidRPr="00B6181B">
              <w:rPr>
                <w:rFonts w:ascii="Arial" w:eastAsia="Arial" w:hAnsi="Arial" w:cs="Arial"/>
                <w:color w:val="000000" w:themeColor="text1"/>
                <w:sz w:val="20"/>
                <w:szCs w:val="20"/>
              </w:rPr>
              <w:t>1,788.60</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3A9450" w14:textId="10FBAE7F" w:rsidR="0F1E92D3" w:rsidRPr="00B6181B" w:rsidRDefault="0F1E92D3" w:rsidP="0F1E92D3">
            <w:pPr>
              <w:spacing w:after="0"/>
              <w:jc w:val="right"/>
            </w:pPr>
            <w:r w:rsidRPr="00B6181B">
              <w:rPr>
                <w:rFonts w:ascii="Arial" w:eastAsia="Arial" w:hAnsi="Arial" w:cs="Arial"/>
                <w:color w:val="000000" w:themeColor="text1"/>
                <w:sz w:val="20"/>
                <w:szCs w:val="20"/>
              </w:rPr>
              <w:t>2,044.12</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2D2936" w14:textId="7B8C989E" w:rsidR="0F1E92D3" w:rsidRPr="00B6181B" w:rsidRDefault="0F1E92D3" w:rsidP="0F1E92D3">
            <w:pPr>
              <w:spacing w:after="0"/>
              <w:jc w:val="right"/>
            </w:pPr>
            <w:r w:rsidRPr="00B6181B">
              <w:rPr>
                <w:rFonts w:ascii="Arial" w:eastAsia="Arial" w:hAnsi="Arial" w:cs="Arial"/>
                <w:color w:val="000000" w:themeColor="text1"/>
                <w:sz w:val="20"/>
                <w:szCs w:val="20"/>
              </w:rPr>
              <w:t>2,299.63</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749C83" w14:textId="1D34B506" w:rsidR="0F1E92D3" w:rsidRPr="00B6181B" w:rsidRDefault="0F1E92D3" w:rsidP="0F1E92D3">
            <w:pPr>
              <w:spacing w:after="0"/>
              <w:jc w:val="right"/>
            </w:pPr>
            <w:r w:rsidRPr="00B6181B">
              <w:rPr>
                <w:rFonts w:ascii="Arial" w:eastAsia="Arial" w:hAnsi="Arial" w:cs="Arial"/>
                <w:color w:val="000000" w:themeColor="text1"/>
                <w:sz w:val="20"/>
                <w:szCs w:val="20"/>
              </w:rPr>
              <w:t>2,810.66</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606656" w14:textId="09126AD7" w:rsidR="0F1E92D3" w:rsidRPr="00B6181B" w:rsidRDefault="0F1E92D3" w:rsidP="0F1E92D3">
            <w:pPr>
              <w:spacing w:after="0"/>
              <w:jc w:val="right"/>
            </w:pPr>
            <w:r w:rsidRPr="00B6181B">
              <w:rPr>
                <w:rFonts w:ascii="Arial" w:eastAsia="Arial" w:hAnsi="Arial" w:cs="Arial"/>
                <w:color w:val="000000" w:themeColor="text1"/>
                <w:sz w:val="20"/>
                <w:szCs w:val="20"/>
              </w:rPr>
              <w:t>3,321.69</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CED4EE" w14:textId="4D4F7A53" w:rsidR="0F1E92D3" w:rsidRPr="00B6181B" w:rsidRDefault="0F1E92D3" w:rsidP="0F1E92D3">
            <w:pPr>
              <w:spacing w:after="0"/>
              <w:jc w:val="right"/>
            </w:pPr>
            <w:r w:rsidRPr="00B6181B">
              <w:rPr>
                <w:rFonts w:ascii="Arial" w:eastAsia="Arial" w:hAnsi="Arial" w:cs="Arial"/>
                <w:color w:val="000000" w:themeColor="text1"/>
                <w:sz w:val="20"/>
                <w:szCs w:val="20"/>
              </w:rPr>
              <w:t>3,832.72</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706D3E" w14:textId="0A8EFDAE" w:rsidR="0F1E92D3" w:rsidRPr="00B6181B" w:rsidRDefault="0F1E92D3" w:rsidP="0F1E92D3">
            <w:pPr>
              <w:spacing w:after="0"/>
              <w:jc w:val="right"/>
            </w:pPr>
            <w:r w:rsidRPr="00B6181B">
              <w:rPr>
                <w:rFonts w:ascii="Arial" w:eastAsia="Arial" w:hAnsi="Arial" w:cs="Arial"/>
                <w:color w:val="000000" w:themeColor="text1"/>
                <w:sz w:val="20"/>
                <w:szCs w:val="20"/>
              </w:rPr>
              <w:t>4,599.26</w:t>
            </w:r>
          </w:p>
        </w:tc>
      </w:tr>
      <w:tr w:rsidR="00C72E84" w:rsidRPr="00B6181B" w14:paraId="410125C8"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7A2E7768" w14:textId="13899370" w:rsidR="0F1E92D3" w:rsidRPr="00B6181B" w:rsidRDefault="0F1E92D3" w:rsidP="0F1E92D3">
            <w:pPr>
              <w:spacing w:after="0"/>
              <w:rPr>
                <w:rFonts w:ascii="Arial" w:eastAsia="Arial" w:hAnsi="Arial" w:cs="Arial"/>
                <w:b/>
                <w:color w:val="FFFFFF" w:themeColor="background1"/>
              </w:rPr>
            </w:pPr>
            <w:proofErr w:type="spellStart"/>
            <w:r w:rsidRPr="00B6181B">
              <w:rPr>
                <w:rFonts w:ascii="Arial" w:eastAsia="Arial" w:hAnsi="Arial" w:cs="Arial"/>
                <w:b/>
                <w:color w:val="FFFFFF" w:themeColor="background1"/>
              </w:rPr>
              <w:t>Ulting</w:t>
            </w:r>
            <w:proofErr w:type="spellEnd"/>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1C91BF04" w14:textId="09B107E1" w:rsidR="0F1E92D3" w:rsidRPr="00B6181B" w:rsidRDefault="0F1E92D3" w:rsidP="0F1E92D3">
            <w:pPr>
              <w:spacing w:after="0"/>
              <w:jc w:val="right"/>
            </w:pPr>
            <w:r w:rsidRPr="00B6181B">
              <w:rPr>
                <w:rFonts w:ascii="Arial" w:eastAsia="Arial" w:hAnsi="Arial" w:cs="Arial"/>
                <w:color w:val="000000" w:themeColor="text1"/>
                <w:sz w:val="20"/>
                <w:szCs w:val="20"/>
              </w:rPr>
              <w:t>1,557.17</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1842CBBD" w14:textId="09B70EB0" w:rsidR="0F1E92D3" w:rsidRPr="00B6181B" w:rsidRDefault="0F1E92D3" w:rsidP="0F1E92D3">
            <w:pPr>
              <w:spacing w:after="0"/>
              <w:jc w:val="right"/>
            </w:pPr>
            <w:r w:rsidRPr="00B6181B">
              <w:rPr>
                <w:rFonts w:ascii="Arial" w:eastAsia="Arial" w:hAnsi="Arial" w:cs="Arial"/>
                <w:color w:val="000000" w:themeColor="text1"/>
                <w:sz w:val="20"/>
                <w:szCs w:val="20"/>
              </w:rPr>
              <w:t>1,816.70</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7909A5F1" w14:textId="46C5FA4F" w:rsidR="0F1E92D3" w:rsidRPr="00B6181B" w:rsidRDefault="0F1E92D3" w:rsidP="0F1E92D3">
            <w:pPr>
              <w:spacing w:after="0"/>
              <w:jc w:val="right"/>
            </w:pPr>
            <w:r w:rsidRPr="00B6181B">
              <w:rPr>
                <w:rFonts w:ascii="Arial" w:eastAsia="Arial" w:hAnsi="Arial" w:cs="Arial"/>
                <w:color w:val="000000" w:themeColor="text1"/>
                <w:sz w:val="20"/>
                <w:szCs w:val="20"/>
              </w:rPr>
              <w:t>2,076.23</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7E84A0F5" w14:textId="2B5F0F5A" w:rsidR="0F1E92D3" w:rsidRPr="00B6181B" w:rsidRDefault="0F1E92D3" w:rsidP="0F1E92D3">
            <w:pPr>
              <w:spacing w:after="0"/>
              <w:jc w:val="right"/>
            </w:pPr>
            <w:r w:rsidRPr="00B6181B">
              <w:rPr>
                <w:rFonts w:ascii="Arial" w:eastAsia="Arial" w:hAnsi="Arial" w:cs="Arial"/>
                <w:color w:val="000000" w:themeColor="text1"/>
                <w:sz w:val="20"/>
                <w:szCs w:val="20"/>
              </w:rPr>
              <w:t>2,335.76</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0F843D86" w14:textId="01FCC32E" w:rsidR="0F1E92D3" w:rsidRPr="00B6181B" w:rsidRDefault="0F1E92D3" w:rsidP="0F1E92D3">
            <w:pPr>
              <w:spacing w:after="0"/>
              <w:jc w:val="right"/>
            </w:pPr>
            <w:r w:rsidRPr="00B6181B">
              <w:rPr>
                <w:rFonts w:ascii="Arial" w:eastAsia="Arial" w:hAnsi="Arial" w:cs="Arial"/>
                <w:color w:val="000000" w:themeColor="text1"/>
                <w:sz w:val="20"/>
                <w:szCs w:val="20"/>
              </w:rPr>
              <w:t>2,854.82</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3CF2D596" w14:textId="17ED303B" w:rsidR="0F1E92D3" w:rsidRPr="00B6181B" w:rsidRDefault="0F1E92D3" w:rsidP="0F1E92D3">
            <w:pPr>
              <w:spacing w:after="0"/>
              <w:jc w:val="right"/>
            </w:pPr>
            <w:r w:rsidRPr="00B6181B">
              <w:rPr>
                <w:rFonts w:ascii="Arial" w:eastAsia="Arial" w:hAnsi="Arial" w:cs="Arial"/>
                <w:color w:val="000000" w:themeColor="text1"/>
                <w:sz w:val="20"/>
                <w:szCs w:val="20"/>
              </w:rPr>
              <w:t>3,373.88</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7A1B1E93" w14:textId="0977F9B7" w:rsidR="0F1E92D3" w:rsidRPr="00B6181B" w:rsidRDefault="0F1E92D3" w:rsidP="0F1E92D3">
            <w:pPr>
              <w:spacing w:after="0"/>
              <w:jc w:val="right"/>
            </w:pPr>
            <w:r w:rsidRPr="00B6181B">
              <w:rPr>
                <w:rFonts w:ascii="Arial" w:eastAsia="Arial" w:hAnsi="Arial" w:cs="Arial"/>
                <w:color w:val="000000" w:themeColor="text1"/>
                <w:sz w:val="20"/>
                <w:szCs w:val="20"/>
              </w:rPr>
              <w:t>3,892.93</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0999739E" w14:textId="0982F8D3" w:rsidR="0F1E92D3" w:rsidRPr="00B6181B" w:rsidRDefault="0F1E92D3" w:rsidP="0F1E92D3">
            <w:pPr>
              <w:spacing w:after="0"/>
              <w:jc w:val="right"/>
            </w:pPr>
            <w:r w:rsidRPr="00B6181B">
              <w:rPr>
                <w:rFonts w:ascii="Arial" w:eastAsia="Arial" w:hAnsi="Arial" w:cs="Arial"/>
                <w:color w:val="000000" w:themeColor="text1"/>
                <w:sz w:val="20"/>
                <w:szCs w:val="20"/>
              </w:rPr>
              <w:t>4,671.52</w:t>
            </w:r>
          </w:p>
        </w:tc>
      </w:tr>
      <w:tr w:rsidR="0F1E92D3" w:rsidRPr="00B6181B" w14:paraId="75BC284D"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42721A9E" w14:textId="76949679"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Wickham Bishops</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992333" w14:textId="14C5AD57" w:rsidR="0F1E92D3" w:rsidRPr="00B6181B" w:rsidRDefault="0F1E92D3" w:rsidP="0F1E92D3">
            <w:pPr>
              <w:spacing w:after="0"/>
              <w:jc w:val="right"/>
            </w:pPr>
            <w:r w:rsidRPr="00B6181B">
              <w:rPr>
                <w:rFonts w:ascii="Arial" w:eastAsia="Arial" w:hAnsi="Arial" w:cs="Arial"/>
                <w:color w:val="000000" w:themeColor="text1"/>
                <w:sz w:val="20"/>
                <w:szCs w:val="20"/>
              </w:rPr>
              <w:t>1,516.27</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3F21C6" w14:textId="6A1F69D8" w:rsidR="0F1E92D3" w:rsidRPr="00B6181B" w:rsidRDefault="0F1E92D3" w:rsidP="0F1E92D3">
            <w:pPr>
              <w:spacing w:after="0"/>
              <w:jc w:val="right"/>
            </w:pPr>
            <w:r w:rsidRPr="00B6181B">
              <w:rPr>
                <w:rFonts w:ascii="Arial" w:eastAsia="Arial" w:hAnsi="Arial" w:cs="Arial"/>
                <w:color w:val="000000" w:themeColor="text1"/>
                <w:sz w:val="20"/>
                <w:szCs w:val="20"/>
              </w:rPr>
              <w:t>1,768.98</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FA61A8" w14:textId="7FDE5DCC" w:rsidR="0F1E92D3" w:rsidRPr="00B6181B" w:rsidRDefault="0F1E92D3" w:rsidP="0F1E92D3">
            <w:pPr>
              <w:spacing w:after="0"/>
              <w:jc w:val="right"/>
            </w:pPr>
            <w:r w:rsidRPr="00B6181B">
              <w:rPr>
                <w:rFonts w:ascii="Arial" w:eastAsia="Arial" w:hAnsi="Arial" w:cs="Arial"/>
                <w:color w:val="000000" w:themeColor="text1"/>
                <w:sz w:val="20"/>
                <w:szCs w:val="20"/>
              </w:rPr>
              <w:t>2,021.69</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DA0623" w14:textId="0BD92D26" w:rsidR="0F1E92D3" w:rsidRPr="00B6181B" w:rsidRDefault="0F1E92D3" w:rsidP="0F1E92D3">
            <w:pPr>
              <w:spacing w:after="0"/>
              <w:jc w:val="right"/>
            </w:pPr>
            <w:r w:rsidRPr="00B6181B">
              <w:rPr>
                <w:rFonts w:ascii="Arial" w:eastAsia="Arial" w:hAnsi="Arial" w:cs="Arial"/>
                <w:color w:val="000000" w:themeColor="text1"/>
                <w:sz w:val="20"/>
                <w:szCs w:val="20"/>
              </w:rPr>
              <w:t>2,274.40</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A29780" w14:textId="28D3D3C3" w:rsidR="0F1E92D3" w:rsidRPr="00B6181B" w:rsidRDefault="0F1E92D3" w:rsidP="0F1E92D3">
            <w:pPr>
              <w:spacing w:after="0"/>
              <w:jc w:val="right"/>
            </w:pPr>
            <w:r w:rsidRPr="00B6181B">
              <w:rPr>
                <w:rFonts w:ascii="Arial" w:eastAsia="Arial" w:hAnsi="Arial" w:cs="Arial"/>
                <w:color w:val="000000" w:themeColor="text1"/>
                <w:sz w:val="20"/>
                <w:szCs w:val="20"/>
              </w:rPr>
              <w:t>2,779.82</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07FDF5" w14:textId="71E9F103" w:rsidR="0F1E92D3" w:rsidRPr="00B6181B" w:rsidRDefault="0F1E92D3" w:rsidP="0F1E92D3">
            <w:pPr>
              <w:spacing w:after="0"/>
              <w:jc w:val="right"/>
            </w:pPr>
            <w:r w:rsidRPr="00B6181B">
              <w:rPr>
                <w:rFonts w:ascii="Arial" w:eastAsia="Arial" w:hAnsi="Arial" w:cs="Arial"/>
                <w:color w:val="000000" w:themeColor="text1"/>
                <w:sz w:val="20"/>
                <w:szCs w:val="20"/>
              </w:rPr>
              <w:t>3,285.24</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2E293F" w14:textId="4464E715" w:rsidR="0F1E92D3" w:rsidRPr="00B6181B" w:rsidRDefault="0F1E92D3" w:rsidP="0F1E92D3">
            <w:pPr>
              <w:spacing w:after="0"/>
              <w:jc w:val="right"/>
            </w:pPr>
            <w:r w:rsidRPr="00B6181B">
              <w:rPr>
                <w:rFonts w:ascii="Arial" w:eastAsia="Arial" w:hAnsi="Arial" w:cs="Arial"/>
                <w:color w:val="000000" w:themeColor="text1"/>
                <w:sz w:val="20"/>
                <w:szCs w:val="20"/>
              </w:rPr>
              <w:t>3,790.67</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FAE901" w14:textId="4BCA5534" w:rsidR="0F1E92D3" w:rsidRPr="00B6181B" w:rsidRDefault="0F1E92D3" w:rsidP="0F1E92D3">
            <w:pPr>
              <w:spacing w:after="0"/>
              <w:jc w:val="right"/>
            </w:pPr>
            <w:r w:rsidRPr="00B6181B">
              <w:rPr>
                <w:rFonts w:ascii="Arial" w:eastAsia="Arial" w:hAnsi="Arial" w:cs="Arial"/>
                <w:color w:val="000000" w:themeColor="text1"/>
                <w:sz w:val="20"/>
                <w:szCs w:val="20"/>
              </w:rPr>
              <w:t>4,548.80</w:t>
            </w:r>
          </w:p>
        </w:tc>
      </w:tr>
      <w:tr w:rsidR="00C72E84" w:rsidRPr="00B6181B" w14:paraId="24D10B21"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3C9A9048" w14:textId="7B556F52"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Woodham Mortimer</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1528185E" w14:textId="44E9BAFB" w:rsidR="0F1E92D3" w:rsidRPr="00B6181B" w:rsidRDefault="0F1E92D3" w:rsidP="0F1E92D3">
            <w:pPr>
              <w:spacing w:after="0"/>
              <w:jc w:val="right"/>
            </w:pPr>
            <w:r w:rsidRPr="00B6181B">
              <w:rPr>
                <w:rFonts w:ascii="Arial" w:eastAsia="Arial" w:hAnsi="Arial" w:cs="Arial"/>
                <w:color w:val="000000" w:themeColor="text1"/>
                <w:sz w:val="20"/>
                <w:szCs w:val="20"/>
              </w:rPr>
              <w:t>1,511.50</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6F989925" w14:textId="36C6287D" w:rsidR="0F1E92D3" w:rsidRPr="00B6181B" w:rsidRDefault="0F1E92D3" w:rsidP="0F1E92D3">
            <w:pPr>
              <w:spacing w:after="0"/>
              <w:jc w:val="right"/>
            </w:pPr>
            <w:r w:rsidRPr="00B6181B">
              <w:rPr>
                <w:rFonts w:ascii="Arial" w:eastAsia="Arial" w:hAnsi="Arial" w:cs="Arial"/>
                <w:color w:val="000000" w:themeColor="text1"/>
                <w:sz w:val="20"/>
                <w:szCs w:val="20"/>
              </w:rPr>
              <w:t>1,763.42</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39A61865" w14:textId="34BDEDAD" w:rsidR="0F1E92D3" w:rsidRPr="00B6181B" w:rsidRDefault="0F1E92D3" w:rsidP="0F1E92D3">
            <w:pPr>
              <w:spacing w:after="0"/>
              <w:jc w:val="right"/>
            </w:pPr>
            <w:r w:rsidRPr="00B6181B">
              <w:rPr>
                <w:rFonts w:ascii="Arial" w:eastAsia="Arial" w:hAnsi="Arial" w:cs="Arial"/>
                <w:color w:val="000000" w:themeColor="text1"/>
                <w:sz w:val="20"/>
                <w:szCs w:val="20"/>
              </w:rPr>
              <w:t>2,015.33</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73FC3FB4" w14:textId="4167D86B" w:rsidR="0F1E92D3" w:rsidRPr="00B6181B" w:rsidRDefault="0F1E92D3" w:rsidP="0F1E92D3">
            <w:pPr>
              <w:spacing w:after="0"/>
              <w:jc w:val="right"/>
            </w:pPr>
            <w:r w:rsidRPr="00B6181B">
              <w:rPr>
                <w:rFonts w:ascii="Arial" w:eastAsia="Arial" w:hAnsi="Arial" w:cs="Arial"/>
                <w:color w:val="000000" w:themeColor="text1"/>
                <w:sz w:val="20"/>
                <w:szCs w:val="20"/>
              </w:rPr>
              <w:t>2,267.25</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2711873B" w14:textId="430535E3" w:rsidR="0F1E92D3" w:rsidRPr="00B6181B" w:rsidRDefault="0F1E92D3" w:rsidP="0F1E92D3">
            <w:pPr>
              <w:spacing w:after="0"/>
              <w:jc w:val="right"/>
            </w:pPr>
            <w:r w:rsidRPr="00B6181B">
              <w:rPr>
                <w:rFonts w:ascii="Arial" w:eastAsia="Arial" w:hAnsi="Arial" w:cs="Arial"/>
                <w:color w:val="000000" w:themeColor="text1"/>
                <w:sz w:val="20"/>
                <w:szCs w:val="20"/>
              </w:rPr>
              <w:t>2,771.08</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16A5BD2E" w14:textId="76823687" w:rsidR="0F1E92D3" w:rsidRPr="00B6181B" w:rsidRDefault="0F1E92D3" w:rsidP="0F1E92D3">
            <w:pPr>
              <w:spacing w:after="0"/>
              <w:jc w:val="right"/>
            </w:pPr>
            <w:r w:rsidRPr="00B6181B">
              <w:rPr>
                <w:rFonts w:ascii="Arial" w:eastAsia="Arial" w:hAnsi="Arial" w:cs="Arial"/>
                <w:color w:val="000000" w:themeColor="text1"/>
                <w:sz w:val="20"/>
                <w:szCs w:val="20"/>
              </w:rPr>
              <w:t>3,274.92</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0FEE542F" w14:textId="4A8C9154" w:rsidR="0F1E92D3" w:rsidRPr="00B6181B" w:rsidRDefault="0F1E92D3" w:rsidP="0F1E92D3">
            <w:pPr>
              <w:spacing w:after="0"/>
              <w:jc w:val="right"/>
            </w:pPr>
            <w:r w:rsidRPr="00B6181B">
              <w:rPr>
                <w:rFonts w:ascii="Arial" w:eastAsia="Arial" w:hAnsi="Arial" w:cs="Arial"/>
                <w:color w:val="000000" w:themeColor="text1"/>
                <w:sz w:val="20"/>
                <w:szCs w:val="20"/>
              </w:rPr>
              <w:t>3,778.75</w:t>
            </w:r>
          </w:p>
        </w:tc>
        <w:tc>
          <w:tcPr>
            <w:tcW w:w="100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312D04E0" w14:textId="6347EB7A" w:rsidR="0F1E92D3" w:rsidRPr="00B6181B" w:rsidRDefault="0F1E92D3" w:rsidP="0F1E92D3">
            <w:pPr>
              <w:spacing w:after="0"/>
              <w:jc w:val="right"/>
            </w:pPr>
            <w:r w:rsidRPr="00B6181B">
              <w:rPr>
                <w:rFonts w:ascii="Arial" w:eastAsia="Arial" w:hAnsi="Arial" w:cs="Arial"/>
                <w:color w:val="000000" w:themeColor="text1"/>
                <w:sz w:val="20"/>
                <w:szCs w:val="20"/>
              </w:rPr>
              <w:t>4,534.50</w:t>
            </w:r>
          </w:p>
        </w:tc>
      </w:tr>
      <w:tr w:rsidR="0F1E92D3" w:rsidRPr="00B6181B" w14:paraId="677E0270" w14:textId="77777777" w:rsidTr="00946B1B">
        <w:trPr>
          <w:trHeight w:val="504"/>
        </w:trPr>
        <w:tc>
          <w:tcPr>
            <w:tcW w:w="1832"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2D1B7924" w14:textId="2639AF5C" w:rsidR="0F1E92D3" w:rsidRPr="00B6181B" w:rsidRDefault="0F1E92D3" w:rsidP="0F1E92D3">
            <w:pPr>
              <w:spacing w:after="0"/>
              <w:rPr>
                <w:rFonts w:ascii="Arial" w:eastAsia="Arial" w:hAnsi="Arial" w:cs="Arial"/>
                <w:b/>
                <w:color w:val="FFFFFF" w:themeColor="background1"/>
              </w:rPr>
            </w:pPr>
            <w:r w:rsidRPr="00B6181B">
              <w:rPr>
                <w:rFonts w:ascii="Arial" w:eastAsia="Arial" w:hAnsi="Arial" w:cs="Arial"/>
                <w:b/>
                <w:color w:val="FFFFFF" w:themeColor="background1"/>
              </w:rPr>
              <w:t>Woodham Walter</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CF8ED0" w14:textId="09ED5708" w:rsidR="0F1E92D3" w:rsidRPr="00B6181B" w:rsidRDefault="0F1E92D3" w:rsidP="0F1E92D3">
            <w:pPr>
              <w:spacing w:after="0"/>
              <w:jc w:val="right"/>
            </w:pPr>
            <w:r w:rsidRPr="00B6181B">
              <w:rPr>
                <w:rFonts w:ascii="Arial" w:eastAsia="Arial" w:hAnsi="Arial" w:cs="Arial"/>
                <w:color w:val="000000" w:themeColor="text1"/>
                <w:sz w:val="20"/>
                <w:szCs w:val="20"/>
              </w:rPr>
              <w:t>1,579.44</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6F9F57" w14:textId="74A3D89E" w:rsidR="0F1E92D3" w:rsidRPr="00B6181B" w:rsidRDefault="0F1E92D3" w:rsidP="0F1E92D3">
            <w:pPr>
              <w:spacing w:after="0"/>
              <w:jc w:val="right"/>
            </w:pPr>
            <w:r w:rsidRPr="00B6181B">
              <w:rPr>
                <w:rFonts w:ascii="Arial" w:eastAsia="Arial" w:hAnsi="Arial" w:cs="Arial"/>
                <w:color w:val="000000" w:themeColor="text1"/>
                <w:sz w:val="20"/>
                <w:szCs w:val="20"/>
              </w:rPr>
              <w:t>1,842.68</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E725EA" w14:textId="0B4F9FD0" w:rsidR="0F1E92D3" w:rsidRPr="00B6181B" w:rsidRDefault="0F1E92D3" w:rsidP="0F1E92D3">
            <w:pPr>
              <w:spacing w:after="0"/>
              <w:jc w:val="right"/>
            </w:pPr>
            <w:r w:rsidRPr="00B6181B">
              <w:rPr>
                <w:rFonts w:ascii="Arial" w:eastAsia="Arial" w:hAnsi="Arial" w:cs="Arial"/>
                <w:color w:val="000000" w:themeColor="text1"/>
                <w:sz w:val="20"/>
                <w:szCs w:val="20"/>
              </w:rPr>
              <w:t>2,105.92</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88C94C" w14:textId="5B42784C" w:rsidR="0F1E92D3" w:rsidRPr="00B6181B" w:rsidRDefault="0F1E92D3" w:rsidP="0F1E92D3">
            <w:pPr>
              <w:spacing w:after="0"/>
              <w:jc w:val="right"/>
            </w:pPr>
            <w:r w:rsidRPr="00B6181B">
              <w:rPr>
                <w:rFonts w:ascii="Arial" w:eastAsia="Arial" w:hAnsi="Arial" w:cs="Arial"/>
                <w:color w:val="000000" w:themeColor="text1"/>
                <w:sz w:val="20"/>
                <w:szCs w:val="20"/>
              </w:rPr>
              <w:t>2,369.16</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7EECBE" w14:textId="20F6F522" w:rsidR="0F1E92D3" w:rsidRPr="00B6181B" w:rsidRDefault="0F1E92D3" w:rsidP="0F1E92D3">
            <w:pPr>
              <w:spacing w:after="0"/>
              <w:jc w:val="right"/>
            </w:pPr>
            <w:r w:rsidRPr="00B6181B">
              <w:rPr>
                <w:rFonts w:ascii="Arial" w:eastAsia="Arial" w:hAnsi="Arial" w:cs="Arial"/>
                <w:color w:val="000000" w:themeColor="text1"/>
                <w:sz w:val="20"/>
                <w:szCs w:val="20"/>
              </w:rPr>
              <w:t>2,895.64</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0DF41A" w14:textId="2CA0778C" w:rsidR="0F1E92D3" w:rsidRPr="00B6181B" w:rsidRDefault="0F1E92D3" w:rsidP="0F1E92D3">
            <w:pPr>
              <w:spacing w:after="0"/>
              <w:jc w:val="right"/>
            </w:pPr>
            <w:r w:rsidRPr="00B6181B">
              <w:rPr>
                <w:rFonts w:ascii="Arial" w:eastAsia="Arial" w:hAnsi="Arial" w:cs="Arial"/>
                <w:color w:val="000000" w:themeColor="text1"/>
                <w:sz w:val="20"/>
                <w:szCs w:val="20"/>
              </w:rPr>
              <w:t>3,422.12</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923270" w14:textId="6DA11A81" w:rsidR="0F1E92D3" w:rsidRPr="00B6181B" w:rsidRDefault="0F1E92D3" w:rsidP="0F1E92D3">
            <w:pPr>
              <w:spacing w:after="0"/>
              <w:jc w:val="right"/>
            </w:pPr>
            <w:r w:rsidRPr="00B6181B">
              <w:rPr>
                <w:rFonts w:ascii="Arial" w:eastAsia="Arial" w:hAnsi="Arial" w:cs="Arial"/>
                <w:color w:val="000000" w:themeColor="text1"/>
                <w:sz w:val="20"/>
                <w:szCs w:val="20"/>
              </w:rPr>
              <w:t>3,948.60</w:t>
            </w:r>
          </w:p>
        </w:tc>
        <w:tc>
          <w:tcPr>
            <w:tcW w:w="1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AD8CBF" w14:textId="597FFBBC" w:rsidR="0F1E92D3" w:rsidRPr="00B6181B" w:rsidRDefault="0F1E92D3" w:rsidP="0F1E92D3">
            <w:pPr>
              <w:spacing w:after="0"/>
              <w:jc w:val="right"/>
            </w:pPr>
            <w:r w:rsidRPr="00B6181B">
              <w:rPr>
                <w:rFonts w:ascii="Arial" w:eastAsia="Arial" w:hAnsi="Arial" w:cs="Arial"/>
                <w:color w:val="000000" w:themeColor="text1"/>
                <w:sz w:val="20"/>
                <w:szCs w:val="20"/>
              </w:rPr>
              <w:t>4,738.32</w:t>
            </w:r>
          </w:p>
        </w:tc>
      </w:tr>
    </w:tbl>
    <w:p w14:paraId="30956DB6" w14:textId="33525AE5" w:rsidR="5158E8C2" w:rsidRPr="00B6181B" w:rsidRDefault="5158E8C2" w:rsidP="5158E8C2">
      <w:pPr>
        <w:jc w:val="both"/>
        <w:rPr>
          <w:rFonts w:ascii="Arial" w:hAnsi="Arial" w:cs="Arial"/>
        </w:rPr>
      </w:pPr>
    </w:p>
    <w:p w14:paraId="71303FF7" w14:textId="4461CC98" w:rsidR="5158E8C2" w:rsidRPr="00B6181B" w:rsidRDefault="5158E8C2" w:rsidP="5158E8C2">
      <w:pPr>
        <w:jc w:val="both"/>
        <w:rPr>
          <w:rFonts w:ascii="Arial" w:hAnsi="Arial" w:cs="Arial"/>
        </w:rPr>
      </w:pPr>
    </w:p>
    <w:p w14:paraId="72E2D202" w14:textId="68E2CC26" w:rsidR="5158E8C2" w:rsidRPr="00B6181B" w:rsidRDefault="5158E8C2" w:rsidP="5158E8C2">
      <w:pPr>
        <w:jc w:val="both"/>
        <w:rPr>
          <w:rFonts w:ascii="Arial" w:hAnsi="Arial" w:cs="Arial"/>
        </w:rPr>
      </w:pPr>
    </w:p>
    <w:p w14:paraId="669D58BC" w14:textId="77777777" w:rsidR="00BF109A" w:rsidRPr="00B6181B" w:rsidRDefault="00BF109A" w:rsidP="00D943B7">
      <w:pPr>
        <w:rPr>
          <w:rFonts w:ascii="Arial" w:hAnsi="Arial" w:cs="Arial"/>
        </w:rPr>
      </w:pPr>
    </w:p>
    <w:p w14:paraId="3946755D" w14:textId="77777777" w:rsidR="00657B67" w:rsidRPr="00B6181B" w:rsidRDefault="00657B67" w:rsidP="00D943B7">
      <w:pPr>
        <w:rPr>
          <w:rFonts w:ascii="Arial" w:hAnsi="Arial" w:cs="Arial"/>
        </w:rPr>
      </w:pPr>
    </w:p>
    <w:p w14:paraId="4DDD5D85" w14:textId="77777777" w:rsidR="00D943B7" w:rsidRPr="00B6181B" w:rsidRDefault="007202DF" w:rsidP="00212218">
      <w:pPr>
        <w:rPr>
          <w:rFonts w:ascii="Arial" w:hAnsi="Arial" w:cs="Arial"/>
        </w:rPr>
      </w:pPr>
      <w:r w:rsidRPr="00B6181B">
        <w:rPr>
          <w:rFonts w:ascii="Arial" w:hAnsi="Arial" w:cs="Arial"/>
          <w:b/>
          <w:bCs/>
        </w:rPr>
        <w:t>DATA PROTECTION</w:t>
      </w:r>
    </w:p>
    <w:p w14:paraId="405986F7" w14:textId="77777777" w:rsidR="00A111D3" w:rsidRPr="00B6181B" w:rsidRDefault="00A111D3" w:rsidP="00A12FF1">
      <w:pPr>
        <w:spacing w:after="0"/>
      </w:pPr>
    </w:p>
    <w:p w14:paraId="459B8ECB" w14:textId="177284E2" w:rsidR="002B0022" w:rsidRPr="00B6181B" w:rsidRDefault="002B0022" w:rsidP="001F6AE4">
      <w:pPr>
        <w:jc w:val="both"/>
        <w:rPr>
          <w:rFonts w:ascii="Arial" w:hAnsi="Arial" w:cs="Arial"/>
        </w:rPr>
      </w:pPr>
      <w:r w:rsidRPr="00B6181B">
        <w:rPr>
          <w:rFonts w:ascii="Arial" w:hAnsi="Arial" w:cs="Arial"/>
        </w:rPr>
        <w:t xml:space="preserve">Maldon District Council (the Data Controller) collects personal data for the administration of Council Tax.  This data is only processed for that </w:t>
      </w:r>
      <w:proofErr w:type="gramStart"/>
      <w:r w:rsidRPr="00B6181B">
        <w:rPr>
          <w:rFonts w:ascii="Arial" w:hAnsi="Arial" w:cs="Arial"/>
        </w:rPr>
        <w:t>purpose</w:t>
      </w:r>
      <w:proofErr w:type="gramEnd"/>
      <w:r w:rsidRPr="00B6181B">
        <w:rPr>
          <w:rFonts w:ascii="Arial" w:hAnsi="Arial" w:cs="Arial"/>
        </w:rPr>
        <w:t xml:space="preserve"> and we will only use it to contact you in relation to your account.  </w:t>
      </w:r>
    </w:p>
    <w:p w14:paraId="7BC1CC26" w14:textId="77777777" w:rsidR="002608C5" w:rsidRPr="00B6181B" w:rsidRDefault="002608C5" w:rsidP="001F6AE4">
      <w:pPr>
        <w:jc w:val="both"/>
        <w:rPr>
          <w:rFonts w:ascii="Arial" w:hAnsi="Arial" w:cs="Arial"/>
        </w:rPr>
      </w:pPr>
      <w:r w:rsidRPr="00B6181B">
        <w:rPr>
          <w:rFonts w:ascii="Arial" w:hAnsi="Arial" w:cs="Arial"/>
        </w:rPr>
        <w:t xml:space="preserve">We do not share your personal data externally with anyone beyond what we are required to do so by law for the purposes of administering council tax and the prevention and detection </w:t>
      </w:r>
      <w:r w:rsidR="001F6AE4" w:rsidRPr="00B6181B">
        <w:rPr>
          <w:rFonts w:ascii="Arial" w:hAnsi="Arial" w:cs="Arial"/>
        </w:rPr>
        <w:t>of fraud</w:t>
      </w:r>
      <w:r w:rsidRPr="00B6181B">
        <w:rPr>
          <w:rFonts w:ascii="Arial" w:hAnsi="Arial" w:cs="Arial"/>
        </w:rPr>
        <w:t xml:space="preserve">. We may use your personal data within the Council for the administration of our services.  </w:t>
      </w:r>
    </w:p>
    <w:p w14:paraId="54C1B5CE" w14:textId="77777777" w:rsidR="002B0022" w:rsidRPr="00B6181B" w:rsidRDefault="002B0022" w:rsidP="001F6AE4">
      <w:pPr>
        <w:jc w:val="both"/>
        <w:rPr>
          <w:rFonts w:ascii="Arial" w:hAnsi="Arial" w:cs="Arial"/>
        </w:rPr>
      </w:pPr>
      <w:r w:rsidRPr="00B6181B">
        <w:rPr>
          <w:rFonts w:ascii="Arial" w:hAnsi="Arial" w:cs="Arial"/>
        </w:rPr>
        <w:t xml:space="preserve">You have the right to restrict, amend or withdraw your </w:t>
      </w:r>
      <w:r w:rsidR="00F91ED7" w:rsidRPr="00B6181B">
        <w:rPr>
          <w:rFonts w:ascii="Arial" w:hAnsi="Arial" w:cs="Arial"/>
        </w:rPr>
        <w:t xml:space="preserve">personal </w:t>
      </w:r>
      <w:r w:rsidRPr="00B6181B">
        <w:rPr>
          <w:rFonts w:ascii="Arial" w:hAnsi="Arial" w:cs="Arial"/>
        </w:rPr>
        <w:t>data from processing in certain circumstances</w:t>
      </w:r>
      <w:r w:rsidR="00FC6A1C" w:rsidRPr="00B6181B">
        <w:rPr>
          <w:rFonts w:ascii="Arial" w:hAnsi="Arial" w:cs="Arial"/>
        </w:rPr>
        <w:t>, but not where it is a legal requirement for the Council to hold that data.</w:t>
      </w:r>
      <w:r w:rsidRPr="00B6181B">
        <w:rPr>
          <w:rFonts w:ascii="Arial" w:hAnsi="Arial" w:cs="Arial"/>
        </w:rPr>
        <w:t xml:space="preserve"> For more information, please contact our Data Protection Officer via e-mail: </w:t>
      </w:r>
      <w:hyperlink r:id="rId7" w:history="1">
        <w:r w:rsidRPr="00B6181B">
          <w:rPr>
            <w:rStyle w:val="Hyperlink"/>
            <w:rFonts w:ascii="Arial" w:hAnsi="Arial" w:cs="Arial"/>
          </w:rPr>
          <w:t>dpo@maldon.gov.uk</w:t>
        </w:r>
      </w:hyperlink>
    </w:p>
    <w:p w14:paraId="26687E2C" w14:textId="77777777" w:rsidR="00BF109A" w:rsidRPr="00FB22EE" w:rsidRDefault="002B0022" w:rsidP="000451B9">
      <w:pPr>
        <w:jc w:val="both"/>
        <w:rPr>
          <w:rFonts w:ascii="Arial" w:hAnsi="Arial" w:cs="Arial"/>
        </w:rPr>
      </w:pPr>
      <w:r w:rsidRPr="00B6181B">
        <w:rPr>
          <w:rFonts w:ascii="Arial" w:hAnsi="Arial" w:cs="Arial"/>
        </w:rPr>
        <w:t xml:space="preserve">Further information about how we use, store and process your data can be found on our website; </w:t>
      </w:r>
      <w:hyperlink r:id="rId8" w:history="1">
        <w:r w:rsidRPr="00B6181B">
          <w:rPr>
            <w:rStyle w:val="Hyperlink"/>
            <w:rFonts w:ascii="Arial" w:hAnsi="Arial" w:cs="Arial"/>
          </w:rPr>
          <w:t>www.maldon.gov.uk/terms</w:t>
        </w:r>
      </w:hyperlink>
      <w:r w:rsidRPr="00FB22EE">
        <w:rPr>
          <w:rFonts w:ascii="Arial" w:hAnsi="Arial" w:cs="Arial"/>
        </w:rPr>
        <w:t xml:space="preserve"> </w:t>
      </w:r>
    </w:p>
    <w:sectPr w:rsidR="00BF109A" w:rsidRPr="00FB22EE" w:rsidSect="002A67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704D"/>
    <w:multiLevelType w:val="hybridMultilevel"/>
    <w:tmpl w:val="C786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0A6ACD"/>
    <w:multiLevelType w:val="multilevel"/>
    <w:tmpl w:val="2F0A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704646">
    <w:abstractNumId w:val="0"/>
  </w:num>
  <w:num w:numId="2" w16cid:durableId="936062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A2"/>
    <w:rsid w:val="0000056F"/>
    <w:rsid w:val="00002627"/>
    <w:rsid w:val="0002216C"/>
    <w:rsid w:val="000235ED"/>
    <w:rsid w:val="00024086"/>
    <w:rsid w:val="0003127C"/>
    <w:rsid w:val="000318E4"/>
    <w:rsid w:val="00034230"/>
    <w:rsid w:val="000444A4"/>
    <w:rsid w:val="000451B9"/>
    <w:rsid w:val="000457E0"/>
    <w:rsid w:val="000475AB"/>
    <w:rsid w:val="00050533"/>
    <w:rsid w:val="00055F17"/>
    <w:rsid w:val="00063EF5"/>
    <w:rsid w:val="00065115"/>
    <w:rsid w:val="00081905"/>
    <w:rsid w:val="00085AC8"/>
    <w:rsid w:val="00087258"/>
    <w:rsid w:val="00093911"/>
    <w:rsid w:val="00097DE7"/>
    <w:rsid w:val="000A2981"/>
    <w:rsid w:val="000A3296"/>
    <w:rsid w:val="000B128C"/>
    <w:rsid w:val="000C2866"/>
    <w:rsid w:val="000C3FA3"/>
    <w:rsid w:val="000D554A"/>
    <w:rsid w:val="000D7B20"/>
    <w:rsid w:val="000E167B"/>
    <w:rsid w:val="000E217F"/>
    <w:rsid w:val="000E32AD"/>
    <w:rsid w:val="000E4D0D"/>
    <w:rsid w:val="000F29DE"/>
    <w:rsid w:val="000F6042"/>
    <w:rsid w:val="001052D6"/>
    <w:rsid w:val="00107AD9"/>
    <w:rsid w:val="00112E49"/>
    <w:rsid w:val="00114E59"/>
    <w:rsid w:val="0012194F"/>
    <w:rsid w:val="00123433"/>
    <w:rsid w:val="00132753"/>
    <w:rsid w:val="00132E30"/>
    <w:rsid w:val="00133C1F"/>
    <w:rsid w:val="00147CDD"/>
    <w:rsid w:val="0015233A"/>
    <w:rsid w:val="00156E3C"/>
    <w:rsid w:val="00161319"/>
    <w:rsid w:val="00163AC2"/>
    <w:rsid w:val="00175FA9"/>
    <w:rsid w:val="0018769E"/>
    <w:rsid w:val="00187793"/>
    <w:rsid w:val="00192413"/>
    <w:rsid w:val="00197A0E"/>
    <w:rsid w:val="001B5CD6"/>
    <w:rsid w:val="001C5849"/>
    <w:rsid w:val="001D3521"/>
    <w:rsid w:val="001D38AE"/>
    <w:rsid w:val="001E0BDE"/>
    <w:rsid w:val="001E2843"/>
    <w:rsid w:val="001E2FEB"/>
    <w:rsid w:val="001E523A"/>
    <w:rsid w:val="001E6017"/>
    <w:rsid w:val="001F4862"/>
    <w:rsid w:val="001F55B7"/>
    <w:rsid w:val="001F66E9"/>
    <w:rsid w:val="001F6AE4"/>
    <w:rsid w:val="00202283"/>
    <w:rsid w:val="00204499"/>
    <w:rsid w:val="00207C49"/>
    <w:rsid w:val="00210D75"/>
    <w:rsid w:val="00212218"/>
    <w:rsid w:val="002140AC"/>
    <w:rsid w:val="002168C4"/>
    <w:rsid w:val="002233E2"/>
    <w:rsid w:val="00226A02"/>
    <w:rsid w:val="00231328"/>
    <w:rsid w:val="00233CE2"/>
    <w:rsid w:val="00237BE7"/>
    <w:rsid w:val="002412FC"/>
    <w:rsid w:val="00255417"/>
    <w:rsid w:val="002608C5"/>
    <w:rsid w:val="002634BF"/>
    <w:rsid w:val="00265B0A"/>
    <w:rsid w:val="0027096E"/>
    <w:rsid w:val="00272BB0"/>
    <w:rsid w:val="0028038A"/>
    <w:rsid w:val="002815BA"/>
    <w:rsid w:val="002875F4"/>
    <w:rsid w:val="00291E9D"/>
    <w:rsid w:val="00292A38"/>
    <w:rsid w:val="002A0194"/>
    <w:rsid w:val="002A67A2"/>
    <w:rsid w:val="002A713A"/>
    <w:rsid w:val="002B0022"/>
    <w:rsid w:val="002B3D5D"/>
    <w:rsid w:val="002C1CD6"/>
    <w:rsid w:val="002C1DCB"/>
    <w:rsid w:val="002C6A33"/>
    <w:rsid w:val="002D01CA"/>
    <w:rsid w:val="002D4531"/>
    <w:rsid w:val="002D5542"/>
    <w:rsid w:val="002D7DEF"/>
    <w:rsid w:val="002E39BF"/>
    <w:rsid w:val="002E3E46"/>
    <w:rsid w:val="002E63F3"/>
    <w:rsid w:val="002E7421"/>
    <w:rsid w:val="002E7E15"/>
    <w:rsid w:val="002F5BF5"/>
    <w:rsid w:val="00300676"/>
    <w:rsid w:val="003073AF"/>
    <w:rsid w:val="00310FF0"/>
    <w:rsid w:val="00313B0F"/>
    <w:rsid w:val="003147D9"/>
    <w:rsid w:val="00314FF4"/>
    <w:rsid w:val="00315DFC"/>
    <w:rsid w:val="0032699B"/>
    <w:rsid w:val="003319AA"/>
    <w:rsid w:val="00335862"/>
    <w:rsid w:val="00347256"/>
    <w:rsid w:val="00362695"/>
    <w:rsid w:val="00363EA3"/>
    <w:rsid w:val="003642A0"/>
    <w:rsid w:val="00365EB7"/>
    <w:rsid w:val="003675F4"/>
    <w:rsid w:val="00370A62"/>
    <w:rsid w:val="003756C8"/>
    <w:rsid w:val="00380130"/>
    <w:rsid w:val="00381192"/>
    <w:rsid w:val="00382951"/>
    <w:rsid w:val="00383FEE"/>
    <w:rsid w:val="00385F29"/>
    <w:rsid w:val="00392D78"/>
    <w:rsid w:val="0039782D"/>
    <w:rsid w:val="003A6CE4"/>
    <w:rsid w:val="003A79E9"/>
    <w:rsid w:val="003A7E54"/>
    <w:rsid w:val="003C0D20"/>
    <w:rsid w:val="003C67AF"/>
    <w:rsid w:val="003C690A"/>
    <w:rsid w:val="003D013C"/>
    <w:rsid w:val="003D37FF"/>
    <w:rsid w:val="003D73DF"/>
    <w:rsid w:val="003E6A02"/>
    <w:rsid w:val="003F3F49"/>
    <w:rsid w:val="003F5947"/>
    <w:rsid w:val="004043DB"/>
    <w:rsid w:val="00420561"/>
    <w:rsid w:val="0043121D"/>
    <w:rsid w:val="00442929"/>
    <w:rsid w:val="00471524"/>
    <w:rsid w:val="00471541"/>
    <w:rsid w:val="00474491"/>
    <w:rsid w:val="00476517"/>
    <w:rsid w:val="004766B0"/>
    <w:rsid w:val="0048065C"/>
    <w:rsid w:val="0048188A"/>
    <w:rsid w:val="00483720"/>
    <w:rsid w:val="004857B0"/>
    <w:rsid w:val="00490138"/>
    <w:rsid w:val="0049194E"/>
    <w:rsid w:val="00493C2B"/>
    <w:rsid w:val="004B0257"/>
    <w:rsid w:val="004B4041"/>
    <w:rsid w:val="004C7CE2"/>
    <w:rsid w:val="004C7FA7"/>
    <w:rsid w:val="004D1959"/>
    <w:rsid w:val="004D51A2"/>
    <w:rsid w:val="004D7435"/>
    <w:rsid w:val="004E2095"/>
    <w:rsid w:val="004E3A04"/>
    <w:rsid w:val="004E4423"/>
    <w:rsid w:val="004E6632"/>
    <w:rsid w:val="004F0556"/>
    <w:rsid w:val="00513698"/>
    <w:rsid w:val="00523849"/>
    <w:rsid w:val="00526900"/>
    <w:rsid w:val="00533446"/>
    <w:rsid w:val="00533723"/>
    <w:rsid w:val="00534DB0"/>
    <w:rsid w:val="0053667B"/>
    <w:rsid w:val="00540F16"/>
    <w:rsid w:val="005426A5"/>
    <w:rsid w:val="005460B2"/>
    <w:rsid w:val="0055559A"/>
    <w:rsid w:val="005562DD"/>
    <w:rsid w:val="00556DE4"/>
    <w:rsid w:val="00557D8A"/>
    <w:rsid w:val="00557F10"/>
    <w:rsid w:val="005602BD"/>
    <w:rsid w:val="005610E9"/>
    <w:rsid w:val="005665DC"/>
    <w:rsid w:val="00573521"/>
    <w:rsid w:val="0057545C"/>
    <w:rsid w:val="00591979"/>
    <w:rsid w:val="00591E84"/>
    <w:rsid w:val="00594970"/>
    <w:rsid w:val="005A559F"/>
    <w:rsid w:val="005C0B3D"/>
    <w:rsid w:val="005C13AC"/>
    <w:rsid w:val="005C539B"/>
    <w:rsid w:val="005C65FC"/>
    <w:rsid w:val="005D6DC5"/>
    <w:rsid w:val="005E1D6B"/>
    <w:rsid w:val="005E32D8"/>
    <w:rsid w:val="005E34A5"/>
    <w:rsid w:val="005F1E8B"/>
    <w:rsid w:val="005F23B3"/>
    <w:rsid w:val="005F42B8"/>
    <w:rsid w:val="005F4392"/>
    <w:rsid w:val="005F5464"/>
    <w:rsid w:val="0060500F"/>
    <w:rsid w:val="006077A4"/>
    <w:rsid w:val="00613CFD"/>
    <w:rsid w:val="00623C20"/>
    <w:rsid w:val="0062507E"/>
    <w:rsid w:val="00632609"/>
    <w:rsid w:val="00635D38"/>
    <w:rsid w:val="00635E8E"/>
    <w:rsid w:val="00635F12"/>
    <w:rsid w:val="00641EAA"/>
    <w:rsid w:val="00657294"/>
    <w:rsid w:val="00657B67"/>
    <w:rsid w:val="00657BFB"/>
    <w:rsid w:val="00661607"/>
    <w:rsid w:val="00662FE9"/>
    <w:rsid w:val="00665B68"/>
    <w:rsid w:val="00666544"/>
    <w:rsid w:val="00676B09"/>
    <w:rsid w:val="00680F40"/>
    <w:rsid w:val="00681C79"/>
    <w:rsid w:val="0069107B"/>
    <w:rsid w:val="0069164E"/>
    <w:rsid w:val="00692BD6"/>
    <w:rsid w:val="00693E24"/>
    <w:rsid w:val="006A173D"/>
    <w:rsid w:val="006A29C4"/>
    <w:rsid w:val="006B1D6D"/>
    <w:rsid w:val="006B32DB"/>
    <w:rsid w:val="006B45A1"/>
    <w:rsid w:val="006B7D29"/>
    <w:rsid w:val="006C0281"/>
    <w:rsid w:val="006C478D"/>
    <w:rsid w:val="006E05C0"/>
    <w:rsid w:val="006E171B"/>
    <w:rsid w:val="006E1782"/>
    <w:rsid w:val="006E1E04"/>
    <w:rsid w:val="006E3558"/>
    <w:rsid w:val="006E76A9"/>
    <w:rsid w:val="006E7A05"/>
    <w:rsid w:val="006F393C"/>
    <w:rsid w:val="006F5CA8"/>
    <w:rsid w:val="007057DF"/>
    <w:rsid w:val="00706F30"/>
    <w:rsid w:val="0071173A"/>
    <w:rsid w:val="007165CF"/>
    <w:rsid w:val="007202DF"/>
    <w:rsid w:val="00721675"/>
    <w:rsid w:val="007227BA"/>
    <w:rsid w:val="007251AC"/>
    <w:rsid w:val="007359CD"/>
    <w:rsid w:val="00736E13"/>
    <w:rsid w:val="00741DAB"/>
    <w:rsid w:val="007472C8"/>
    <w:rsid w:val="007542D9"/>
    <w:rsid w:val="0075435F"/>
    <w:rsid w:val="007626F1"/>
    <w:rsid w:val="00793BA5"/>
    <w:rsid w:val="007A59B3"/>
    <w:rsid w:val="007A5AF7"/>
    <w:rsid w:val="007B156C"/>
    <w:rsid w:val="007B4C60"/>
    <w:rsid w:val="007B4CB2"/>
    <w:rsid w:val="007B652B"/>
    <w:rsid w:val="007B72AE"/>
    <w:rsid w:val="007C71BB"/>
    <w:rsid w:val="007D30A6"/>
    <w:rsid w:val="007D335F"/>
    <w:rsid w:val="007E3E2F"/>
    <w:rsid w:val="007E7DFD"/>
    <w:rsid w:val="007F07F7"/>
    <w:rsid w:val="007F2F5C"/>
    <w:rsid w:val="007F4135"/>
    <w:rsid w:val="007F6890"/>
    <w:rsid w:val="00804122"/>
    <w:rsid w:val="00804C15"/>
    <w:rsid w:val="00806AD8"/>
    <w:rsid w:val="0081258E"/>
    <w:rsid w:val="00814A0B"/>
    <w:rsid w:val="00814B35"/>
    <w:rsid w:val="00814FDB"/>
    <w:rsid w:val="008152E2"/>
    <w:rsid w:val="008163E8"/>
    <w:rsid w:val="00821E8C"/>
    <w:rsid w:val="0082380B"/>
    <w:rsid w:val="00825DCF"/>
    <w:rsid w:val="00834ABC"/>
    <w:rsid w:val="00835ED9"/>
    <w:rsid w:val="00846923"/>
    <w:rsid w:val="00846E4B"/>
    <w:rsid w:val="00850018"/>
    <w:rsid w:val="00853BB9"/>
    <w:rsid w:val="00854B27"/>
    <w:rsid w:val="00863454"/>
    <w:rsid w:val="008662DC"/>
    <w:rsid w:val="00867C00"/>
    <w:rsid w:val="008727F6"/>
    <w:rsid w:val="00873A10"/>
    <w:rsid w:val="0088155E"/>
    <w:rsid w:val="008819BA"/>
    <w:rsid w:val="00894AFC"/>
    <w:rsid w:val="00894B4F"/>
    <w:rsid w:val="008971B7"/>
    <w:rsid w:val="008A135F"/>
    <w:rsid w:val="008A2FC2"/>
    <w:rsid w:val="008A4AA9"/>
    <w:rsid w:val="008A4F0C"/>
    <w:rsid w:val="008B163D"/>
    <w:rsid w:val="008B2748"/>
    <w:rsid w:val="008B5309"/>
    <w:rsid w:val="008C2909"/>
    <w:rsid w:val="008C4F1D"/>
    <w:rsid w:val="008C5ADF"/>
    <w:rsid w:val="008C720A"/>
    <w:rsid w:val="008D724E"/>
    <w:rsid w:val="008D7607"/>
    <w:rsid w:val="008E4A37"/>
    <w:rsid w:val="008E5859"/>
    <w:rsid w:val="008F0130"/>
    <w:rsid w:val="008F6E4B"/>
    <w:rsid w:val="008F7980"/>
    <w:rsid w:val="00900168"/>
    <w:rsid w:val="009007B5"/>
    <w:rsid w:val="00905970"/>
    <w:rsid w:val="00907660"/>
    <w:rsid w:val="00911782"/>
    <w:rsid w:val="00922B5C"/>
    <w:rsid w:val="009319CD"/>
    <w:rsid w:val="00931CBA"/>
    <w:rsid w:val="0093249C"/>
    <w:rsid w:val="009340E8"/>
    <w:rsid w:val="0094222C"/>
    <w:rsid w:val="00944310"/>
    <w:rsid w:val="00946B1B"/>
    <w:rsid w:val="00955840"/>
    <w:rsid w:val="00957CFA"/>
    <w:rsid w:val="0096042A"/>
    <w:rsid w:val="009742F7"/>
    <w:rsid w:val="00977141"/>
    <w:rsid w:val="00977CE0"/>
    <w:rsid w:val="00977ECD"/>
    <w:rsid w:val="009832DA"/>
    <w:rsid w:val="00983C16"/>
    <w:rsid w:val="00983E5A"/>
    <w:rsid w:val="009863FE"/>
    <w:rsid w:val="009865AA"/>
    <w:rsid w:val="00990264"/>
    <w:rsid w:val="0099263F"/>
    <w:rsid w:val="009A303A"/>
    <w:rsid w:val="009B213F"/>
    <w:rsid w:val="009B3326"/>
    <w:rsid w:val="009B43DE"/>
    <w:rsid w:val="009B79C5"/>
    <w:rsid w:val="009C1185"/>
    <w:rsid w:val="009D18D6"/>
    <w:rsid w:val="009D7761"/>
    <w:rsid w:val="009D7FFE"/>
    <w:rsid w:val="009E242B"/>
    <w:rsid w:val="009E271B"/>
    <w:rsid w:val="009E451F"/>
    <w:rsid w:val="009E6E83"/>
    <w:rsid w:val="009F4425"/>
    <w:rsid w:val="009F502A"/>
    <w:rsid w:val="009F7C96"/>
    <w:rsid w:val="00A0040A"/>
    <w:rsid w:val="00A02960"/>
    <w:rsid w:val="00A058A5"/>
    <w:rsid w:val="00A06BE6"/>
    <w:rsid w:val="00A075F6"/>
    <w:rsid w:val="00A111D3"/>
    <w:rsid w:val="00A1123C"/>
    <w:rsid w:val="00A12FF1"/>
    <w:rsid w:val="00A14881"/>
    <w:rsid w:val="00A1670D"/>
    <w:rsid w:val="00A22D7E"/>
    <w:rsid w:val="00A30F06"/>
    <w:rsid w:val="00A31BAA"/>
    <w:rsid w:val="00A3258C"/>
    <w:rsid w:val="00A32624"/>
    <w:rsid w:val="00A3270F"/>
    <w:rsid w:val="00A353B0"/>
    <w:rsid w:val="00A431CB"/>
    <w:rsid w:val="00A44256"/>
    <w:rsid w:val="00A47110"/>
    <w:rsid w:val="00A53468"/>
    <w:rsid w:val="00A541B8"/>
    <w:rsid w:val="00A57B87"/>
    <w:rsid w:val="00A616E8"/>
    <w:rsid w:val="00A771B8"/>
    <w:rsid w:val="00A7798B"/>
    <w:rsid w:val="00A81F3B"/>
    <w:rsid w:val="00A93535"/>
    <w:rsid w:val="00A94D15"/>
    <w:rsid w:val="00AA7D27"/>
    <w:rsid w:val="00AB00B8"/>
    <w:rsid w:val="00AB08DF"/>
    <w:rsid w:val="00AB152F"/>
    <w:rsid w:val="00AB2384"/>
    <w:rsid w:val="00AB27CD"/>
    <w:rsid w:val="00AC3913"/>
    <w:rsid w:val="00AC793A"/>
    <w:rsid w:val="00AD4456"/>
    <w:rsid w:val="00AE6BB4"/>
    <w:rsid w:val="00AE7BCB"/>
    <w:rsid w:val="00AF5AA7"/>
    <w:rsid w:val="00B00BB5"/>
    <w:rsid w:val="00B12220"/>
    <w:rsid w:val="00B136E1"/>
    <w:rsid w:val="00B170CC"/>
    <w:rsid w:val="00B21B86"/>
    <w:rsid w:val="00B25DAD"/>
    <w:rsid w:val="00B42D18"/>
    <w:rsid w:val="00B6181B"/>
    <w:rsid w:val="00B62204"/>
    <w:rsid w:val="00B62DBB"/>
    <w:rsid w:val="00B62F0B"/>
    <w:rsid w:val="00B67529"/>
    <w:rsid w:val="00B70F66"/>
    <w:rsid w:val="00B72346"/>
    <w:rsid w:val="00B8235A"/>
    <w:rsid w:val="00B869F2"/>
    <w:rsid w:val="00B874F4"/>
    <w:rsid w:val="00B90B1F"/>
    <w:rsid w:val="00B94D36"/>
    <w:rsid w:val="00BA219E"/>
    <w:rsid w:val="00BB0A2D"/>
    <w:rsid w:val="00BB30F1"/>
    <w:rsid w:val="00BC2FBD"/>
    <w:rsid w:val="00BD693F"/>
    <w:rsid w:val="00BE24CC"/>
    <w:rsid w:val="00BE4194"/>
    <w:rsid w:val="00BF109A"/>
    <w:rsid w:val="00BF1A20"/>
    <w:rsid w:val="00BF563D"/>
    <w:rsid w:val="00C01509"/>
    <w:rsid w:val="00C0226A"/>
    <w:rsid w:val="00C051C6"/>
    <w:rsid w:val="00C118A1"/>
    <w:rsid w:val="00C12437"/>
    <w:rsid w:val="00C14BB2"/>
    <w:rsid w:val="00C169C2"/>
    <w:rsid w:val="00C25C5F"/>
    <w:rsid w:val="00C26392"/>
    <w:rsid w:val="00C2740D"/>
    <w:rsid w:val="00C30BD4"/>
    <w:rsid w:val="00C43394"/>
    <w:rsid w:val="00C4551F"/>
    <w:rsid w:val="00C54173"/>
    <w:rsid w:val="00C55870"/>
    <w:rsid w:val="00C566CC"/>
    <w:rsid w:val="00C60CC1"/>
    <w:rsid w:val="00C723F4"/>
    <w:rsid w:val="00C72E84"/>
    <w:rsid w:val="00C75BD2"/>
    <w:rsid w:val="00C7655D"/>
    <w:rsid w:val="00C904D5"/>
    <w:rsid w:val="00C90A5B"/>
    <w:rsid w:val="00C91394"/>
    <w:rsid w:val="00C93C61"/>
    <w:rsid w:val="00CA33A0"/>
    <w:rsid w:val="00CA6C87"/>
    <w:rsid w:val="00CB59F5"/>
    <w:rsid w:val="00CB600D"/>
    <w:rsid w:val="00CC37C4"/>
    <w:rsid w:val="00CC580B"/>
    <w:rsid w:val="00CD08E9"/>
    <w:rsid w:val="00CD0C5E"/>
    <w:rsid w:val="00CE4F2B"/>
    <w:rsid w:val="00CF0830"/>
    <w:rsid w:val="00CF2099"/>
    <w:rsid w:val="00CF37FF"/>
    <w:rsid w:val="00D0177B"/>
    <w:rsid w:val="00D02690"/>
    <w:rsid w:val="00D03EEE"/>
    <w:rsid w:val="00D05492"/>
    <w:rsid w:val="00D0571F"/>
    <w:rsid w:val="00D1454D"/>
    <w:rsid w:val="00D22DEC"/>
    <w:rsid w:val="00D24C12"/>
    <w:rsid w:val="00D27C36"/>
    <w:rsid w:val="00D27E55"/>
    <w:rsid w:val="00D30FE8"/>
    <w:rsid w:val="00D42B5B"/>
    <w:rsid w:val="00D42C98"/>
    <w:rsid w:val="00D43C65"/>
    <w:rsid w:val="00D446B1"/>
    <w:rsid w:val="00D57FAF"/>
    <w:rsid w:val="00D60770"/>
    <w:rsid w:val="00D66DB7"/>
    <w:rsid w:val="00D70290"/>
    <w:rsid w:val="00D7229F"/>
    <w:rsid w:val="00D74155"/>
    <w:rsid w:val="00D76086"/>
    <w:rsid w:val="00D76C39"/>
    <w:rsid w:val="00D8328D"/>
    <w:rsid w:val="00D93279"/>
    <w:rsid w:val="00D943B7"/>
    <w:rsid w:val="00D95248"/>
    <w:rsid w:val="00D96561"/>
    <w:rsid w:val="00DA0ABC"/>
    <w:rsid w:val="00DA0DDB"/>
    <w:rsid w:val="00DA332A"/>
    <w:rsid w:val="00DD045A"/>
    <w:rsid w:val="00DD1497"/>
    <w:rsid w:val="00DE1F45"/>
    <w:rsid w:val="00DE4E46"/>
    <w:rsid w:val="00DE5DEC"/>
    <w:rsid w:val="00DF0877"/>
    <w:rsid w:val="00DF09D9"/>
    <w:rsid w:val="00E02FB0"/>
    <w:rsid w:val="00E074DC"/>
    <w:rsid w:val="00E122E5"/>
    <w:rsid w:val="00E14A17"/>
    <w:rsid w:val="00E3083A"/>
    <w:rsid w:val="00E324ED"/>
    <w:rsid w:val="00E37474"/>
    <w:rsid w:val="00E41FF2"/>
    <w:rsid w:val="00E52C84"/>
    <w:rsid w:val="00E55414"/>
    <w:rsid w:val="00E563B9"/>
    <w:rsid w:val="00E846C9"/>
    <w:rsid w:val="00E84D54"/>
    <w:rsid w:val="00E853B2"/>
    <w:rsid w:val="00E8764B"/>
    <w:rsid w:val="00E91615"/>
    <w:rsid w:val="00E94243"/>
    <w:rsid w:val="00E9707F"/>
    <w:rsid w:val="00EA530E"/>
    <w:rsid w:val="00EA57B5"/>
    <w:rsid w:val="00EB176B"/>
    <w:rsid w:val="00EB3314"/>
    <w:rsid w:val="00EB4571"/>
    <w:rsid w:val="00EC12E2"/>
    <w:rsid w:val="00EC2644"/>
    <w:rsid w:val="00EC45FE"/>
    <w:rsid w:val="00EC5DB8"/>
    <w:rsid w:val="00EC5FE1"/>
    <w:rsid w:val="00ED0758"/>
    <w:rsid w:val="00ED0AD6"/>
    <w:rsid w:val="00ED7F37"/>
    <w:rsid w:val="00EE4021"/>
    <w:rsid w:val="00EE4060"/>
    <w:rsid w:val="00EE52C2"/>
    <w:rsid w:val="00EE531E"/>
    <w:rsid w:val="00EE745A"/>
    <w:rsid w:val="00EF3402"/>
    <w:rsid w:val="00EF738E"/>
    <w:rsid w:val="00EF7DF5"/>
    <w:rsid w:val="00F00760"/>
    <w:rsid w:val="00F00972"/>
    <w:rsid w:val="00F0392C"/>
    <w:rsid w:val="00F041BF"/>
    <w:rsid w:val="00F06F00"/>
    <w:rsid w:val="00F10C86"/>
    <w:rsid w:val="00F158E5"/>
    <w:rsid w:val="00F264EB"/>
    <w:rsid w:val="00F27C94"/>
    <w:rsid w:val="00F30118"/>
    <w:rsid w:val="00F3085D"/>
    <w:rsid w:val="00F367CB"/>
    <w:rsid w:val="00F37332"/>
    <w:rsid w:val="00F4389D"/>
    <w:rsid w:val="00F52FF5"/>
    <w:rsid w:val="00F62F32"/>
    <w:rsid w:val="00F63E82"/>
    <w:rsid w:val="00F70BC7"/>
    <w:rsid w:val="00F71347"/>
    <w:rsid w:val="00F77C68"/>
    <w:rsid w:val="00F815C4"/>
    <w:rsid w:val="00F8646C"/>
    <w:rsid w:val="00F90263"/>
    <w:rsid w:val="00F90A2D"/>
    <w:rsid w:val="00F91ED7"/>
    <w:rsid w:val="00F96835"/>
    <w:rsid w:val="00FA1E8E"/>
    <w:rsid w:val="00FA346D"/>
    <w:rsid w:val="00FA3AA6"/>
    <w:rsid w:val="00FB22EE"/>
    <w:rsid w:val="00FB70DC"/>
    <w:rsid w:val="00FC0BDE"/>
    <w:rsid w:val="00FC343F"/>
    <w:rsid w:val="00FC3897"/>
    <w:rsid w:val="00FC4AFA"/>
    <w:rsid w:val="00FC6A1C"/>
    <w:rsid w:val="00FC6ACE"/>
    <w:rsid w:val="00FD0B5A"/>
    <w:rsid w:val="00FE01A8"/>
    <w:rsid w:val="00FE2869"/>
    <w:rsid w:val="00FE4EF8"/>
    <w:rsid w:val="00FE53DF"/>
    <w:rsid w:val="00FE59B1"/>
    <w:rsid w:val="00FE7EF3"/>
    <w:rsid w:val="00FF0743"/>
    <w:rsid w:val="00FF0BC3"/>
    <w:rsid w:val="0247C7D4"/>
    <w:rsid w:val="0C29F893"/>
    <w:rsid w:val="0E842903"/>
    <w:rsid w:val="0F1E92D3"/>
    <w:rsid w:val="16621E19"/>
    <w:rsid w:val="19FDF1A8"/>
    <w:rsid w:val="1C43905B"/>
    <w:rsid w:val="1CC32ADA"/>
    <w:rsid w:val="253CF0E2"/>
    <w:rsid w:val="2DA772C5"/>
    <w:rsid w:val="33F3B8A9"/>
    <w:rsid w:val="3A5970D6"/>
    <w:rsid w:val="3DA1D6F6"/>
    <w:rsid w:val="43316C76"/>
    <w:rsid w:val="4369B025"/>
    <w:rsid w:val="439DC21E"/>
    <w:rsid w:val="43C8768E"/>
    <w:rsid w:val="47D4232E"/>
    <w:rsid w:val="488BC0FF"/>
    <w:rsid w:val="4C21EFF4"/>
    <w:rsid w:val="5158E8C2"/>
    <w:rsid w:val="5AFB0151"/>
    <w:rsid w:val="5BBFC077"/>
    <w:rsid w:val="5DC9267B"/>
    <w:rsid w:val="60EB5EB2"/>
    <w:rsid w:val="63310425"/>
    <w:rsid w:val="682CFF80"/>
    <w:rsid w:val="6DF45131"/>
    <w:rsid w:val="7183B7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8F9C4"/>
  <w15:docId w15:val="{6F50DE3D-93F8-4F43-9C25-A3F3B982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48"/>
  </w:style>
  <w:style w:type="paragraph" w:styleId="Heading1">
    <w:name w:val="heading 1"/>
    <w:basedOn w:val="Normal"/>
    <w:next w:val="Normal"/>
    <w:link w:val="Heading1Char"/>
    <w:uiPriority w:val="9"/>
    <w:qFormat/>
    <w:rsid w:val="002A67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67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7A2"/>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A67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7A2"/>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A6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7A2"/>
    <w:rPr>
      <w:rFonts w:ascii="Tahoma" w:hAnsi="Tahoma" w:cs="Tahoma"/>
      <w:sz w:val="16"/>
      <w:szCs w:val="16"/>
    </w:rPr>
  </w:style>
  <w:style w:type="paragraph" w:styleId="ListParagraph">
    <w:name w:val="List Paragraph"/>
    <w:basedOn w:val="Normal"/>
    <w:uiPriority w:val="34"/>
    <w:qFormat/>
    <w:rsid w:val="002A67A2"/>
    <w:pPr>
      <w:ind w:left="720"/>
      <w:contextualSpacing/>
    </w:pPr>
  </w:style>
  <w:style w:type="character" w:customStyle="1" w:styleId="Heading2Char">
    <w:name w:val="Heading 2 Char"/>
    <w:basedOn w:val="DefaultParagraphFont"/>
    <w:link w:val="Heading2"/>
    <w:uiPriority w:val="9"/>
    <w:rsid w:val="002A67A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36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E5D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1">
    <w:name w:val="Medium Shading 2 Accent 1"/>
    <w:basedOn w:val="TableNormal"/>
    <w:uiPriority w:val="64"/>
    <w:rsid w:val="00DE5D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DE5D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Grid-Accent1">
    <w:name w:val="Colorful Grid Accent 1"/>
    <w:basedOn w:val="TableNormal"/>
    <w:uiPriority w:val="73"/>
    <w:rsid w:val="00DE5D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rsid w:val="00DE5D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1-Accent1">
    <w:name w:val="Medium Grid 1 Accent 1"/>
    <w:basedOn w:val="TableNormal"/>
    <w:uiPriority w:val="67"/>
    <w:rsid w:val="00DE5DE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2-Accent1">
    <w:name w:val="Medium List 2 Accent 1"/>
    <w:basedOn w:val="TableNormal"/>
    <w:uiPriority w:val="66"/>
    <w:rsid w:val="00DE5D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1">
    <w:name w:val="Medium List 1 Accent 1"/>
    <w:basedOn w:val="TableNormal"/>
    <w:uiPriority w:val="65"/>
    <w:rsid w:val="00DE5DE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1-Accent1">
    <w:name w:val="Medium Shading 1 Accent 1"/>
    <w:basedOn w:val="TableNormal"/>
    <w:uiPriority w:val="63"/>
    <w:rsid w:val="00DE5DE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DE5DE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DE5DE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EF7DF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eglisttextstandard1">
    <w:name w:val="leglisttextstandard1"/>
    <w:basedOn w:val="Normal"/>
    <w:rsid w:val="00A57B87"/>
    <w:pPr>
      <w:shd w:val="clear" w:color="auto" w:fill="FFFFFF"/>
      <w:spacing w:after="120" w:line="360" w:lineRule="atLeast"/>
      <w:jc w:val="both"/>
    </w:pPr>
    <w:rPr>
      <w:rFonts w:ascii="Times New Roman" w:eastAsia="Times New Roman" w:hAnsi="Times New Roman" w:cs="Times New Roman"/>
      <w:color w:val="494949"/>
      <w:sz w:val="19"/>
      <w:szCs w:val="19"/>
      <w:lang w:eastAsia="en-GB"/>
    </w:rPr>
  </w:style>
  <w:style w:type="character" w:customStyle="1" w:styleId="legamendquote1">
    <w:name w:val="legamendquote1"/>
    <w:basedOn w:val="DefaultParagraphFont"/>
    <w:rsid w:val="00A57B87"/>
    <w:rPr>
      <w:b w:val="0"/>
      <w:bCs w:val="0"/>
      <w:i w:val="0"/>
      <w:iCs w:val="0"/>
    </w:rPr>
  </w:style>
  <w:style w:type="character" w:customStyle="1" w:styleId="legamendingtext">
    <w:name w:val="legamendingtext"/>
    <w:basedOn w:val="DefaultParagraphFont"/>
    <w:rsid w:val="00A57B87"/>
  </w:style>
  <w:style w:type="character" w:styleId="Hyperlink">
    <w:name w:val="Hyperlink"/>
    <w:basedOn w:val="DefaultParagraphFont"/>
    <w:uiPriority w:val="99"/>
    <w:unhideWhenUsed/>
    <w:rsid w:val="002B0022"/>
    <w:rPr>
      <w:color w:val="0000FF" w:themeColor="hyperlink"/>
      <w:u w:val="single"/>
    </w:rPr>
  </w:style>
  <w:style w:type="character" w:styleId="UnresolvedMention">
    <w:name w:val="Unresolved Mention"/>
    <w:basedOn w:val="DefaultParagraphFont"/>
    <w:uiPriority w:val="99"/>
    <w:semiHidden/>
    <w:unhideWhenUsed/>
    <w:rsid w:val="0099263F"/>
    <w:rPr>
      <w:color w:val="605E5C"/>
      <w:shd w:val="clear" w:color="auto" w:fill="E1DFDD"/>
    </w:rPr>
  </w:style>
  <w:style w:type="character" w:styleId="FollowedHyperlink">
    <w:name w:val="FollowedHyperlink"/>
    <w:basedOn w:val="DefaultParagraphFont"/>
    <w:uiPriority w:val="99"/>
    <w:semiHidden/>
    <w:unhideWhenUsed/>
    <w:rsid w:val="0099263F"/>
    <w:rPr>
      <w:color w:val="800080" w:themeColor="followedHyperlink"/>
      <w:u w:val="single"/>
    </w:rPr>
  </w:style>
  <w:style w:type="character" w:styleId="CommentReference">
    <w:name w:val="annotation reference"/>
    <w:basedOn w:val="DefaultParagraphFont"/>
    <w:uiPriority w:val="99"/>
    <w:semiHidden/>
    <w:unhideWhenUsed/>
    <w:rsid w:val="00C60CC1"/>
    <w:rPr>
      <w:sz w:val="16"/>
      <w:szCs w:val="16"/>
    </w:rPr>
  </w:style>
  <w:style w:type="paragraph" w:styleId="CommentText">
    <w:name w:val="annotation text"/>
    <w:basedOn w:val="Normal"/>
    <w:link w:val="CommentTextChar"/>
    <w:uiPriority w:val="99"/>
    <w:unhideWhenUsed/>
    <w:rsid w:val="00C60CC1"/>
    <w:pPr>
      <w:spacing w:line="240" w:lineRule="auto"/>
    </w:pPr>
    <w:rPr>
      <w:sz w:val="20"/>
      <w:szCs w:val="20"/>
    </w:rPr>
  </w:style>
  <w:style w:type="character" w:customStyle="1" w:styleId="CommentTextChar">
    <w:name w:val="Comment Text Char"/>
    <w:basedOn w:val="DefaultParagraphFont"/>
    <w:link w:val="CommentText"/>
    <w:uiPriority w:val="99"/>
    <w:rsid w:val="00C60CC1"/>
    <w:rPr>
      <w:sz w:val="20"/>
      <w:szCs w:val="20"/>
    </w:rPr>
  </w:style>
  <w:style w:type="paragraph" w:styleId="CommentSubject">
    <w:name w:val="annotation subject"/>
    <w:basedOn w:val="CommentText"/>
    <w:next w:val="CommentText"/>
    <w:link w:val="CommentSubjectChar"/>
    <w:uiPriority w:val="99"/>
    <w:semiHidden/>
    <w:unhideWhenUsed/>
    <w:rsid w:val="00C60CC1"/>
    <w:rPr>
      <w:b/>
      <w:bCs/>
    </w:rPr>
  </w:style>
  <w:style w:type="character" w:customStyle="1" w:styleId="CommentSubjectChar">
    <w:name w:val="Comment Subject Char"/>
    <w:basedOn w:val="CommentTextChar"/>
    <w:link w:val="CommentSubject"/>
    <w:uiPriority w:val="99"/>
    <w:semiHidden/>
    <w:rsid w:val="00C60CC1"/>
    <w:rPr>
      <w:b/>
      <w:bCs/>
      <w:sz w:val="20"/>
      <w:szCs w:val="20"/>
    </w:rPr>
  </w:style>
  <w:style w:type="paragraph" w:styleId="Revision">
    <w:name w:val="Revision"/>
    <w:hidden/>
    <w:uiPriority w:val="99"/>
    <w:semiHidden/>
    <w:rsid w:val="00F264EB"/>
    <w:pPr>
      <w:spacing w:after="0" w:line="240" w:lineRule="auto"/>
    </w:pPr>
  </w:style>
  <w:style w:type="character" w:styleId="Mention">
    <w:name w:val="Mention"/>
    <w:basedOn w:val="DefaultParagraphFont"/>
    <w:uiPriority w:val="99"/>
    <w:unhideWhenUsed/>
    <w:rsid w:val="006B32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5280">
      <w:bodyDiv w:val="1"/>
      <w:marLeft w:val="0"/>
      <w:marRight w:val="0"/>
      <w:marTop w:val="0"/>
      <w:marBottom w:val="0"/>
      <w:divBdr>
        <w:top w:val="none" w:sz="0" w:space="0" w:color="auto"/>
        <w:left w:val="none" w:sz="0" w:space="0" w:color="auto"/>
        <w:bottom w:val="none" w:sz="0" w:space="0" w:color="auto"/>
        <w:right w:val="none" w:sz="0" w:space="0" w:color="auto"/>
      </w:divBdr>
    </w:div>
    <w:div w:id="98382411">
      <w:bodyDiv w:val="1"/>
      <w:marLeft w:val="0"/>
      <w:marRight w:val="0"/>
      <w:marTop w:val="0"/>
      <w:marBottom w:val="0"/>
      <w:divBdr>
        <w:top w:val="none" w:sz="0" w:space="0" w:color="auto"/>
        <w:left w:val="none" w:sz="0" w:space="0" w:color="auto"/>
        <w:bottom w:val="none" w:sz="0" w:space="0" w:color="auto"/>
        <w:right w:val="none" w:sz="0" w:space="0" w:color="auto"/>
      </w:divBdr>
    </w:div>
    <w:div w:id="280385064">
      <w:bodyDiv w:val="1"/>
      <w:marLeft w:val="0"/>
      <w:marRight w:val="0"/>
      <w:marTop w:val="0"/>
      <w:marBottom w:val="0"/>
      <w:divBdr>
        <w:top w:val="none" w:sz="0" w:space="0" w:color="auto"/>
        <w:left w:val="none" w:sz="0" w:space="0" w:color="auto"/>
        <w:bottom w:val="none" w:sz="0" w:space="0" w:color="auto"/>
        <w:right w:val="none" w:sz="0" w:space="0" w:color="auto"/>
      </w:divBdr>
    </w:div>
    <w:div w:id="356389253">
      <w:bodyDiv w:val="1"/>
      <w:marLeft w:val="0"/>
      <w:marRight w:val="0"/>
      <w:marTop w:val="0"/>
      <w:marBottom w:val="0"/>
      <w:divBdr>
        <w:top w:val="none" w:sz="0" w:space="0" w:color="auto"/>
        <w:left w:val="none" w:sz="0" w:space="0" w:color="auto"/>
        <w:bottom w:val="none" w:sz="0" w:space="0" w:color="auto"/>
        <w:right w:val="none" w:sz="0" w:space="0" w:color="auto"/>
      </w:divBdr>
    </w:div>
    <w:div w:id="374081480">
      <w:bodyDiv w:val="1"/>
      <w:marLeft w:val="0"/>
      <w:marRight w:val="0"/>
      <w:marTop w:val="0"/>
      <w:marBottom w:val="0"/>
      <w:divBdr>
        <w:top w:val="none" w:sz="0" w:space="0" w:color="auto"/>
        <w:left w:val="none" w:sz="0" w:space="0" w:color="auto"/>
        <w:bottom w:val="none" w:sz="0" w:space="0" w:color="auto"/>
        <w:right w:val="none" w:sz="0" w:space="0" w:color="auto"/>
      </w:divBdr>
    </w:div>
    <w:div w:id="390926730">
      <w:bodyDiv w:val="1"/>
      <w:marLeft w:val="0"/>
      <w:marRight w:val="0"/>
      <w:marTop w:val="0"/>
      <w:marBottom w:val="0"/>
      <w:divBdr>
        <w:top w:val="none" w:sz="0" w:space="0" w:color="auto"/>
        <w:left w:val="none" w:sz="0" w:space="0" w:color="auto"/>
        <w:bottom w:val="none" w:sz="0" w:space="0" w:color="auto"/>
        <w:right w:val="none" w:sz="0" w:space="0" w:color="auto"/>
      </w:divBdr>
    </w:div>
    <w:div w:id="411124237">
      <w:bodyDiv w:val="1"/>
      <w:marLeft w:val="0"/>
      <w:marRight w:val="0"/>
      <w:marTop w:val="0"/>
      <w:marBottom w:val="0"/>
      <w:divBdr>
        <w:top w:val="none" w:sz="0" w:space="0" w:color="auto"/>
        <w:left w:val="none" w:sz="0" w:space="0" w:color="auto"/>
        <w:bottom w:val="none" w:sz="0" w:space="0" w:color="auto"/>
        <w:right w:val="none" w:sz="0" w:space="0" w:color="auto"/>
      </w:divBdr>
    </w:div>
    <w:div w:id="420177715">
      <w:bodyDiv w:val="1"/>
      <w:marLeft w:val="0"/>
      <w:marRight w:val="0"/>
      <w:marTop w:val="0"/>
      <w:marBottom w:val="0"/>
      <w:divBdr>
        <w:top w:val="none" w:sz="0" w:space="0" w:color="auto"/>
        <w:left w:val="none" w:sz="0" w:space="0" w:color="auto"/>
        <w:bottom w:val="none" w:sz="0" w:space="0" w:color="auto"/>
        <w:right w:val="none" w:sz="0" w:space="0" w:color="auto"/>
      </w:divBdr>
    </w:div>
    <w:div w:id="581138629">
      <w:bodyDiv w:val="1"/>
      <w:marLeft w:val="0"/>
      <w:marRight w:val="0"/>
      <w:marTop w:val="0"/>
      <w:marBottom w:val="0"/>
      <w:divBdr>
        <w:top w:val="none" w:sz="0" w:space="0" w:color="auto"/>
        <w:left w:val="none" w:sz="0" w:space="0" w:color="auto"/>
        <w:bottom w:val="none" w:sz="0" w:space="0" w:color="auto"/>
        <w:right w:val="none" w:sz="0" w:space="0" w:color="auto"/>
      </w:divBdr>
    </w:div>
    <w:div w:id="629168614">
      <w:bodyDiv w:val="1"/>
      <w:marLeft w:val="0"/>
      <w:marRight w:val="0"/>
      <w:marTop w:val="0"/>
      <w:marBottom w:val="0"/>
      <w:divBdr>
        <w:top w:val="none" w:sz="0" w:space="0" w:color="auto"/>
        <w:left w:val="none" w:sz="0" w:space="0" w:color="auto"/>
        <w:bottom w:val="none" w:sz="0" w:space="0" w:color="auto"/>
        <w:right w:val="none" w:sz="0" w:space="0" w:color="auto"/>
      </w:divBdr>
    </w:div>
    <w:div w:id="766196298">
      <w:bodyDiv w:val="1"/>
      <w:marLeft w:val="0"/>
      <w:marRight w:val="0"/>
      <w:marTop w:val="0"/>
      <w:marBottom w:val="0"/>
      <w:divBdr>
        <w:top w:val="none" w:sz="0" w:space="0" w:color="auto"/>
        <w:left w:val="none" w:sz="0" w:space="0" w:color="auto"/>
        <w:bottom w:val="none" w:sz="0" w:space="0" w:color="auto"/>
        <w:right w:val="none" w:sz="0" w:space="0" w:color="auto"/>
      </w:divBdr>
    </w:div>
    <w:div w:id="834761535">
      <w:bodyDiv w:val="1"/>
      <w:marLeft w:val="0"/>
      <w:marRight w:val="0"/>
      <w:marTop w:val="0"/>
      <w:marBottom w:val="0"/>
      <w:divBdr>
        <w:top w:val="none" w:sz="0" w:space="0" w:color="auto"/>
        <w:left w:val="none" w:sz="0" w:space="0" w:color="auto"/>
        <w:bottom w:val="none" w:sz="0" w:space="0" w:color="auto"/>
        <w:right w:val="none" w:sz="0" w:space="0" w:color="auto"/>
      </w:divBdr>
    </w:div>
    <w:div w:id="1018850611">
      <w:bodyDiv w:val="1"/>
      <w:marLeft w:val="0"/>
      <w:marRight w:val="0"/>
      <w:marTop w:val="0"/>
      <w:marBottom w:val="0"/>
      <w:divBdr>
        <w:top w:val="none" w:sz="0" w:space="0" w:color="auto"/>
        <w:left w:val="none" w:sz="0" w:space="0" w:color="auto"/>
        <w:bottom w:val="none" w:sz="0" w:space="0" w:color="auto"/>
        <w:right w:val="none" w:sz="0" w:space="0" w:color="auto"/>
      </w:divBdr>
    </w:div>
    <w:div w:id="1069183170">
      <w:bodyDiv w:val="1"/>
      <w:marLeft w:val="0"/>
      <w:marRight w:val="0"/>
      <w:marTop w:val="0"/>
      <w:marBottom w:val="0"/>
      <w:divBdr>
        <w:top w:val="none" w:sz="0" w:space="0" w:color="auto"/>
        <w:left w:val="none" w:sz="0" w:space="0" w:color="auto"/>
        <w:bottom w:val="none" w:sz="0" w:space="0" w:color="auto"/>
        <w:right w:val="none" w:sz="0" w:space="0" w:color="auto"/>
      </w:divBdr>
    </w:div>
    <w:div w:id="1088817893">
      <w:bodyDiv w:val="1"/>
      <w:marLeft w:val="0"/>
      <w:marRight w:val="0"/>
      <w:marTop w:val="0"/>
      <w:marBottom w:val="0"/>
      <w:divBdr>
        <w:top w:val="none" w:sz="0" w:space="0" w:color="auto"/>
        <w:left w:val="none" w:sz="0" w:space="0" w:color="auto"/>
        <w:bottom w:val="none" w:sz="0" w:space="0" w:color="auto"/>
        <w:right w:val="none" w:sz="0" w:space="0" w:color="auto"/>
      </w:divBdr>
    </w:div>
    <w:div w:id="1198159490">
      <w:bodyDiv w:val="1"/>
      <w:marLeft w:val="0"/>
      <w:marRight w:val="0"/>
      <w:marTop w:val="0"/>
      <w:marBottom w:val="0"/>
      <w:divBdr>
        <w:top w:val="none" w:sz="0" w:space="0" w:color="auto"/>
        <w:left w:val="none" w:sz="0" w:space="0" w:color="auto"/>
        <w:bottom w:val="none" w:sz="0" w:space="0" w:color="auto"/>
        <w:right w:val="none" w:sz="0" w:space="0" w:color="auto"/>
      </w:divBdr>
    </w:div>
    <w:div w:id="1205559526">
      <w:bodyDiv w:val="1"/>
      <w:marLeft w:val="0"/>
      <w:marRight w:val="0"/>
      <w:marTop w:val="0"/>
      <w:marBottom w:val="0"/>
      <w:divBdr>
        <w:top w:val="none" w:sz="0" w:space="0" w:color="auto"/>
        <w:left w:val="none" w:sz="0" w:space="0" w:color="auto"/>
        <w:bottom w:val="none" w:sz="0" w:space="0" w:color="auto"/>
        <w:right w:val="none" w:sz="0" w:space="0" w:color="auto"/>
      </w:divBdr>
    </w:div>
    <w:div w:id="1260454706">
      <w:bodyDiv w:val="1"/>
      <w:marLeft w:val="0"/>
      <w:marRight w:val="0"/>
      <w:marTop w:val="0"/>
      <w:marBottom w:val="0"/>
      <w:divBdr>
        <w:top w:val="none" w:sz="0" w:space="0" w:color="auto"/>
        <w:left w:val="none" w:sz="0" w:space="0" w:color="auto"/>
        <w:bottom w:val="none" w:sz="0" w:space="0" w:color="auto"/>
        <w:right w:val="none" w:sz="0" w:space="0" w:color="auto"/>
      </w:divBdr>
    </w:div>
    <w:div w:id="1277829793">
      <w:bodyDiv w:val="1"/>
      <w:marLeft w:val="0"/>
      <w:marRight w:val="0"/>
      <w:marTop w:val="0"/>
      <w:marBottom w:val="0"/>
      <w:divBdr>
        <w:top w:val="none" w:sz="0" w:space="0" w:color="auto"/>
        <w:left w:val="none" w:sz="0" w:space="0" w:color="auto"/>
        <w:bottom w:val="none" w:sz="0" w:space="0" w:color="auto"/>
        <w:right w:val="none" w:sz="0" w:space="0" w:color="auto"/>
      </w:divBdr>
    </w:div>
    <w:div w:id="1336955330">
      <w:bodyDiv w:val="1"/>
      <w:marLeft w:val="0"/>
      <w:marRight w:val="0"/>
      <w:marTop w:val="0"/>
      <w:marBottom w:val="0"/>
      <w:divBdr>
        <w:top w:val="none" w:sz="0" w:space="0" w:color="auto"/>
        <w:left w:val="none" w:sz="0" w:space="0" w:color="auto"/>
        <w:bottom w:val="none" w:sz="0" w:space="0" w:color="auto"/>
        <w:right w:val="none" w:sz="0" w:space="0" w:color="auto"/>
      </w:divBdr>
    </w:div>
    <w:div w:id="1349138115">
      <w:bodyDiv w:val="1"/>
      <w:marLeft w:val="0"/>
      <w:marRight w:val="0"/>
      <w:marTop w:val="0"/>
      <w:marBottom w:val="0"/>
      <w:divBdr>
        <w:top w:val="none" w:sz="0" w:space="0" w:color="auto"/>
        <w:left w:val="none" w:sz="0" w:space="0" w:color="auto"/>
        <w:bottom w:val="none" w:sz="0" w:space="0" w:color="auto"/>
        <w:right w:val="none" w:sz="0" w:space="0" w:color="auto"/>
      </w:divBdr>
    </w:div>
    <w:div w:id="1354959977">
      <w:bodyDiv w:val="1"/>
      <w:marLeft w:val="0"/>
      <w:marRight w:val="0"/>
      <w:marTop w:val="0"/>
      <w:marBottom w:val="0"/>
      <w:divBdr>
        <w:top w:val="none" w:sz="0" w:space="0" w:color="auto"/>
        <w:left w:val="none" w:sz="0" w:space="0" w:color="auto"/>
        <w:bottom w:val="none" w:sz="0" w:space="0" w:color="auto"/>
        <w:right w:val="none" w:sz="0" w:space="0" w:color="auto"/>
      </w:divBdr>
    </w:div>
    <w:div w:id="1436248597">
      <w:bodyDiv w:val="1"/>
      <w:marLeft w:val="0"/>
      <w:marRight w:val="0"/>
      <w:marTop w:val="0"/>
      <w:marBottom w:val="0"/>
      <w:divBdr>
        <w:top w:val="none" w:sz="0" w:space="0" w:color="auto"/>
        <w:left w:val="none" w:sz="0" w:space="0" w:color="auto"/>
        <w:bottom w:val="none" w:sz="0" w:space="0" w:color="auto"/>
        <w:right w:val="none" w:sz="0" w:space="0" w:color="auto"/>
      </w:divBdr>
    </w:div>
    <w:div w:id="1558660229">
      <w:bodyDiv w:val="1"/>
      <w:marLeft w:val="0"/>
      <w:marRight w:val="0"/>
      <w:marTop w:val="0"/>
      <w:marBottom w:val="0"/>
      <w:divBdr>
        <w:top w:val="none" w:sz="0" w:space="0" w:color="auto"/>
        <w:left w:val="none" w:sz="0" w:space="0" w:color="auto"/>
        <w:bottom w:val="none" w:sz="0" w:space="0" w:color="auto"/>
        <w:right w:val="none" w:sz="0" w:space="0" w:color="auto"/>
      </w:divBdr>
    </w:div>
    <w:div w:id="1655720838">
      <w:bodyDiv w:val="1"/>
      <w:marLeft w:val="0"/>
      <w:marRight w:val="0"/>
      <w:marTop w:val="0"/>
      <w:marBottom w:val="0"/>
      <w:divBdr>
        <w:top w:val="none" w:sz="0" w:space="0" w:color="auto"/>
        <w:left w:val="none" w:sz="0" w:space="0" w:color="auto"/>
        <w:bottom w:val="none" w:sz="0" w:space="0" w:color="auto"/>
        <w:right w:val="none" w:sz="0" w:space="0" w:color="auto"/>
      </w:divBdr>
      <w:divsChild>
        <w:div w:id="733744785">
          <w:marLeft w:val="0"/>
          <w:marRight w:val="0"/>
          <w:marTop w:val="0"/>
          <w:marBottom w:val="0"/>
          <w:divBdr>
            <w:top w:val="none" w:sz="0" w:space="0" w:color="auto"/>
            <w:left w:val="none" w:sz="0" w:space="0" w:color="auto"/>
            <w:bottom w:val="none" w:sz="0" w:space="0" w:color="auto"/>
            <w:right w:val="none" w:sz="0" w:space="0" w:color="auto"/>
          </w:divBdr>
          <w:divsChild>
            <w:div w:id="1458256527">
              <w:marLeft w:val="0"/>
              <w:marRight w:val="0"/>
              <w:marTop w:val="0"/>
              <w:marBottom w:val="0"/>
              <w:divBdr>
                <w:top w:val="single" w:sz="2" w:space="0" w:color="FFFFFF"/>
                <w:left w:val="single" w:sz="6" w:space="0" w:color="FFFFFF"/>
                <w:bottom w:val="single" w:sz="6" w:space="0" w:color="FFFFFF"/>
                <w:right w:val="single" w:sz="6" w:space="0" w:color="FFFFFF"/>
              </w:divBdr>
              <w:divsChild>
                <w:div w:id="1779835158">
                  <w:marLeft w:val="0"/>
                  <w:marRight w:val="0"/>
                  <w:marTop w:val="0"/>
                  <w:marBottom w:val="0"/>
                  <w:divBdr>
                    <w:top w:val="single" w:sz="6" w:space="1" w:color="D3D3D3"/>
                    <w:left w:val="none" w:sz="0" w:space="0" w:color="auto"/>
                    <w:bottom w:val="none" w:sz="0" w:space="0" w:color="auto"/>
                    <w:right w:val="none" w:sz="0" w:space="0" w:color="auto"/>
                  </w:divBdr>
                  <w:divsChild>
                    <w:div w:id="59526772">
                      <w:marLeft w:val="0"/>
                      <w:marRight w:val="0"/>
                      <w:marTop w:val="0"/>
                      <w:marBottom w:val="0"/>
                      <w:divBdr>
                        <w:top w:val="none" w:sz="0" w:space="0" w:color="auto"/>
                        <w:left w:val="none" w:sz="0" w:space="0" w:color="auto"/>
                        <w:bottom w:val="none" w:sz="0" w:space="0" w:color="auto"/>
                        <w:right w:val="none" w:sz="0" w:space="0" w:color="auto"/>
                      </w:divBdr>
                      <w:divsChild>
                        <w:div w:id="17345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853586">
      <w:bodyDiv w:val="1"/>
      <w:marLeft w:val="0"/>
      <w:marRight w:val="0"/>
      <w:marTop w:val="0"/>
      <w:marBottom w:val="0"/>
      <w:divBdr>
        <w:top w:val="none" w:sz="0" w:space="0" w:color="auto"/>
        <w:left w:val="none" w:sz="0" w:space="0" w:color="auto"/>
        <w:bottom w:val="none" w:sz="0" w:space="0" w:color="auto"/>
        <w:right w:val="none" w:sz="0" w:space="0" w:color="auto"/>
      </w:divBdr>
    </w:div>
    <w:div w:id="1876498897">
      <w:bodyDiv w:val="1"/>
      <w:marLeft w:val="0"/>
      <w:marRight w:val="0"/>
      <w:marTop w:val="0"/>
      <w:marBottom w:val="0"/>
      <w:divBdr>
        <w:top w:val="none" w:sz="0" w:space="0" w:color="auto"/>
        <w:left w:val="none" w:sz="0" w:space="0" w:color="auto"/>
        <w:bottom w:val="none" w:sz="0" w:space="0" w:color="auto"/>
        <w:right w:val="none" w:sz="0" w:space="0" w:color="auto"/>
      </w:divBdr>
    </w:div>
    <w:div w:id="1885824368">
      <w:bodyDiv w:val="1"/>
      <w:marLeft w:val="0"/>
      <w:marRight w:val="0"/>
      <w:marTop w:val="0"/>
      <w:marBottom w:val="0"/>
      <w:divBdr>
        <w:top w:val="none" w:sz="0" w:space="0" w:color="auto"/>
        <w:left w:val="none" w:sz="0" w:space="0" w:color="auto"/>
        <w:bottom w:val="none" w:sz="0" w:space="0" w:color="auto"/>
        <w:right w:val="none" w:sz="0" w:space="0" w:color="auto"/>
      </w:divBdr>
    </w:div>
    <w:div w:id="1893148419">
      <w:bodyDiv w:val="1"/>
      <w:marLeft w:val="0"/>
      <w:marRight w:val="0"/>
      <w:marTop w:val="0"/>
      <w:marBottom w:val="0"/>
      <w:divBdr>
        <w:top w:val="none" w:sz="0" w:space="0" w:color="auto"/>
        <w:left w:val="none" w:sz="0" w:space="0" w:color="auto"/>
        <w:bottom w:val="none" w:sz="0" w:space="0" w:color="auto"/>
        <w:right w:val="none" w:sz="0" w:space="0" w:color="auto"/>
      </w:divBdr>
    </w:div>
    <w:div w:id="1899122421">
      <w:bodyDiv w:val="1"/>
      <w:marLeft w:val="0"/>
      <w:marRight w:val="0"/>
      <w:marTop w:val="0"/>
      <w:marBottom w:val="0"/>
      <w:divBdr>
        <w:top w:val="none" w:sz="0" w:space="0" w:color="auto"/>
        <w:left w:val="none" w:sz="0" w:space="0" w:color="auto"/>
        <w:bottom w:val="none" w:sz="0" w:space="0" w:color="auto"/>
        <w:right w:val="none" w:sz="0" w:space="0" w:color="auto"/>
      </w:divBdr>
    </w:div>
    <w:div w:id="1901860636">
      <w:bodyDiv w:val="1"/>
      <w:marLeft w:val="0"/>
      <w:marRight w:val="0"/>
      <w:marTop w:val="0"/>
      <w:marBottom w:val="0"/>
      <w:divBdr>
        <w:top w:val="none" w:sz="0" w:space="0" w:color="auto"/>
        <w:left w:val="none" w:sz="0" w:space="0" w:color="auto"/>
        <w:bottom w:val="none" w:sz="0" w:space="0" w:color="auto"/>
        <w:right w:val="none" w:sz="0" w:space="0" w:color="auto"/>
      </w:divBdr>
    </w:div>
    <w:div w:id="1937667343">
      <w:bodyDiv w:val="1"/>
      <w:marLeft w:val="0"/>
      <w:marRight w:val="0"/>
      <w:marTop w:val="0"/>
      <w:marBottom w:val="0"/>
      <w:divBdr>
        <w:top w:val="none" w:sz="0" w:space="0" w:color="auto"/>
        <w:left w:val="none" w:sz="0" w:space="0" w:color="auto"/>
        <w:bottom w:val="none" w:sz="0" w:space="0" w:color="auto"/>
        <w:right w:val="none" w:sz="0" w:space="0" w:color="auto"/>
      </w:divBdr>
    </w:div>
    <w:div w:id="1941529628">
      <w:bodyDiv w:val="1"/>
      <w:marLeft w:val="0"/>
      <w:marRight w:val="0"/>
      <w:marTop w:val="0"/>
      <w:marBottom w:val="0"/>
      <w:divBdr>
        <w:top w:val="none" w:sz="0" w:space="0" w:color="auto"/>
        <w:left w:val="none" w:sz="0" w:space="0" w:color="auto"/>
        <w:bottom w:val="none" w:sz="0" w:space="0" w:color="auto"/>
        <w:right w:val="none" w:sz="0" w:space="0" w:color="auto"/>
      </w:divBdr>
    </w:div>
    <w:div w:id="2006664914">
      <w:bodyDiv w:val="1"/>
      <w:marLeft w:val="0"/>
      <w:marRight w:val="0"/>
      <w:marTop w:val="0"/>
      <w:marBottom w:val="0"/>
      <w:divBdr>
        <w:top w:val="none" w:sz="0" w:space="0" w:color="auto"/>
        <w:left w:val="none" w:sz="0" w:space="0" w:color="auto"/>
        <w:bottom w:val="none" w:sz="0" w:space="0" w:color="auto"/>
        <w:right w:val="none" w:sz="0" w:space="0" w:color="auto"/>
      </w:divBdr>
    </w:div>
    <w:div w:id="2031757302">
      <w:bodyDiv w:val="1"/>
      <w:marLeft w:val="0"/>
      <w:marRight w:val="0"/>
      <w:marTop w:val="0"/>
      <w:marBottom w:val="0"/>
      <w:divBdr>
        <w:top w:val="none" w:sz="0" w:space="0" w:color="auto"/>
        <w:left w:val="none" w:sz="0" w:space="0" w:color="auto"/>
        <w:bottom w:val="none" w:sz="0" w:space="0" w:color="auto"/>
        <w:right w:val="none" w:sz="0" w:space="0" w:color="auto"/>
      </w:divBdr>
    </w:div>
    <w:div w:id="212134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don.gov.uk/terms" TargetMode="External"/><Relationship Id="rId3" Type="http://schemas.openxmlformats.org/officeDocument/2006/relationships/styles" Target="styles.xml"/><Relationship Id="rId7" Type="http://schemas.openxmlformats.org/officeDocument/2006/relationships/hyperlink" Target="mailto:dpo@maldo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s2\Finance\Budgets\Budget%202025\Council%20Tax%20Leaflet\Workings%20to%20support%20FY25-26%20CTAX%20Leafl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150"/>
      <c:rAngAx val="0"/>
    </c:view3D>
    <c:floor>
      <c:thickness val="0"/>
    </c:floor>
    <c:sideWall>
      <c:thickness val="0"/>
    </c:sideWall>
    <c:backWall>
      <c:thickness val="0"/>
    </c:backWall>
    <c:plotArea>
      <c:layout/>
      <c:pie3DChart>
        <c:varyColors val="1"/>
        <c:ser>
          <c:idx val="0"/>
          <c:order val="0"/>
          <c:explosion val="7"/>
          <c:dLbls>
            <c:dLbl>
              <c:idx val="0"/>
              <c:layout>
                <c:manualLayout>
                  <c:x val="3.5185185185185118E-2"/>
                  <c:y val="-1.1379799154011992E-2"/>
                </c:manualLayout>
              </c:layout>
              <c:tx>
                <c:rich>
                  <a:bodyPr/>
                  <a:lstStyle/>
                  <a:p>
                    <a:fld id="{FC926852-A08B-41BA-B811-1990E57CB3A0}" type="CATEGORYNAME">
                      <a:rPr lang="en-US"/>
                      <a:pPr/>
                      <a:t>[CATEGORY NAME]</a:t>
                    </a:fld>
                    <a:endParaRPr lang="en-GB"/>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DA1-43D5-8AB0-EDF4CC456E7B}"/>
                </c:ext>
              </c:extLst>
            </c:dLbl>
            <c:dLbl>
              <c:idx val="1"/>
              <c:layout>
                <c:manualLayout>
                  <c:x val="-2.0370370370370403E-2"/>
                  <c:y val="-1.8966331923353459E-2"/>
                </c:manualLayout>
              </c:layout>
              <c:tx>
                <c:rich>
                  <a:bodyPr/>
                  <a:lstStyle/>
                  <a:p>
                    <a:fld id="{8CEE95D3-677E-4681-B994-57AABE1C214B}" type="CATEGORYNAME">
                      <a:rPr lang="en-US"/>
                      <a:pPr/>
                      <a:t>[CATEGORY NAME]</a:t>
                    </a:fld>
                    <a:endParaRPr lang="en-GB"/>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DA1-43D5-8AB0-EDF4CC456E7B}"/>
                </c:ext>
              </c:extLst>
            </c:dLbl>
            <c:dLbl>
              <c:idx val="2"/>
              <c:layout>
                <c:manualLayout>
                  <c:x val="-6.851851851851852E-2"/>
                  <c:y val="-0.14414412261748522"/>
                </c:manualLayout>
              </c:layout>
              <c:tx>
                <c:rich>
                  <a:bodyPr/>
                  <a:lstStyle/>
                  <a:p>
                    <a:fld id="{C997F275-5CA9-43ED-A724-B7452E81F678}" type="CATEGORYNAME">
                      <a:rPr lang="en-US"/>
                      <a:pPr/>
                      <a:t>[CATEGORY NAME]</a:t>
                    </a:fld>
                    <a:endParaRPr lang="en-GB"/>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DA1-43D5-8AB0-EDF4CC456E7B}"/>
                </c:ext>
              </c:extLst>
            </c:dLbl>
            <c:dLbl>
              <c:idx val="3"/>
              <c:layout>
                <c:manualLayout>
                  <c:x val="-0.18333333333333332"/>
                  <c:y val="4.1725930231377301E-2"/>
                </c:manualLayout>
              </c:layout>
              <c:tx>
                <c:rich>
                  <a:bodyPr/>
                  <a:lstStyle/>
                  <a:p>
                    <a:fld id="{7977B623-9972-4673-867E-EE5652167176}" type="CATEGORYNAME">
                      <a:rPr lang="en-US"/>
                      <a:pPr/>
                      <a:t>[CATEGORY NAME]</a:t>
                    </a:fld>
                    <a:endParaRPr lang="en-GB"/>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DA1-43D5-8AB0-EDF4CC456E7B}"/>
                </c:ext>
              </c:extLst>
            </c:dLbl>
            <c:dLbl>
              <c:idx val="4"/>
              <c:layout>
                <c:manualLayout>
                  <c:x val="2.0370370370370372E-2"/>
                  <c:y val="2.2759598308023984E-2"/>
                </c:manualLayout>
              </c:layout>
              <c:tx>
                <c:rich>
                  <a:bodyPr/>
                  <a:lstStyle/>
                  <a:p>
                    <a:fld id="{8EC3604B-8A11-440E-9463-6F7A63EC9953}" type="CATEGORYNAME">
                      <a:rPr lang="en-US"/>
                      <a:pPr/>
                      <a:t>[CATEGORY NAME]</a:t>
                    </a:fld>
                    <a:endParaRPr lang="en-GB"/>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DA1-43D5-8AB0-EDF4CC456E7B}"/>
                </c:ext>
              </c:extLst>
            </c:dLbl>
            <c:spPr>
              <a:solidFill>
                <a:sysClr val="window" lastClr="FFFFFF"/>
              </a:solidFill>
              <a:ln>
                <a:solidFill>
                  <a:sysClr val="windowText" lastClr="000000">
                    <a:lumMod val="65000"/>
                    <a:lumOff val="35000"/>
                  </a:sysClr>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'Pie chart'!$B$12:$B$16</c:f>
              <c:strCache>
                <c:ptCount val="5"/>
                <c:pt idx="0">
                  <c:v>Police &amp; Crime Commissioner receive 12p</c:v>
                </c:pt>
                <c:pt idx="1">
                  <c:v>Essex Fire Authority receive 4p</c:v>
                </c:pt>
                <c:pt idx="2">
                  <c:v>Parish and Town Councils receive 3p*</c:v>
                </c:pt>
                <c:pt idx="3">
                  <c:v>Essex County Council receive 71p</c:v>
                </c:pt>
                <c:pt idx="4">
                  <c:v>Maldon District Council receive 10p</c:v>
                </c:pt>
              </c:strCache>
            </c:strRef>
          </c:cat>
          <c:val>
            <c:numRef>
              <c:f>'Pie chart'!$C$12:$C$16</c:f>
              <c:numCache>
                <c:formatCode>0</c:formatCode>
                <c:ptCount val="5"/>
                <c:pt idx="0">
                  <c:v>12</c:v>
                </c:pt>
                <c:pt idx="1">
                  <c:v>4</c:v>
                </c:pt>
                <c:pt idx="2">
                  <c:v>3</c:v>
                </c:pt>
                <c:pt idx="3">
                  <c:v>71</c:v>
                </c:pt>
                <c:pt idx="4">
                  <c:v>10</c:v>
                </c:pt>
              </c:numCache>
            </c:numRef>
          </c:val>
          <c:extLst>
            <c:ext xmlns:c16="http://schemas.microsoft.com/office/drawing/2014/chart" uri="{C3380CC4-5D6E-409C-BE32-E72D297353CC}">
              <c16:uniqueId val="{00000005-ADA1-43D5-8AB0-EDF4CC456E7B}"/>
            </c:ext>
          </c:extLst>
        </c:ser>
        <c:dLbls>
          <c:showLegendKey val="0"/>
          <c:showVal val="0"/>
          <c:showCatName val="0"/>
          <c:showSerName val="0"/>
          <c:showPercent val="0"/>
          <c:showBubbleSize val="0"/>
          <c:showLeaderLines val="0"/>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FC5CC-37F3-4226-AB0F-373E14799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1705</Words>
  <Characters>9806</Characters>
  <Application>Microsoft Office Word</Application>
  <DocSecurity>0</DocSecurity>
  <Lines>891</Lines>
  <Paragraphs>822</Paragraphs>
  <ScaleCrop>false</ScaleCrop>
  <Company/>
  <LinksUpToDate>false</LinksUpToDate>
  <CharactersWithSpaces>10689</CharactersWithSpaces>
  <SharedDoc>false</SharedDoc>
  <HLinks>
    <vt:vector size="42" baseType="variant">
      <vt:variant>
        <vt:i4>3407992</vt:i4>
      </vt:variant>
      <vt:variant>
        <vt:i4>3</vt:i4>
      </vt:variant>
      <vt:variant>
        <vt:i4>0</vt:i4>
      </vt:variant>
      <vt:variant>
        <vt:i4>5</vt:i4>
      </vt:variant>
      <vt:variant>
        <vt:lpwstr>http://www.maldon.gov.uk/terms</vt:lpwstr>
      </vt:variant>
      <vt:variant>
        <vt:lpwstr/>
      </vt:variant>
      <vt:variant>
        <vt:i4>196725</vt:i4>
      </vt:variant>
      <vt:variant>
        <vt:i4>0</vt:i4>
      </vt:variant>
      <vt:variant>
        <vt:i4>0</vt:i4>
      </vt:variant>
      <vt:variant>
        <vt:i4>5</vt:i4>
      </vt:variant>
      <vt:variant>
        <vt:lpwstr>mailto:dpo@maldon.gov.uk</vt:lpwstr>
      </vt:variant>
      <vt:variant>
        <vt:lpwstr/>
      </vt:variant>
      <vt:variant>
        <vt:i4>8257631</vt:i4>
      </vt:variant>
      <vt:variant>
        <vt:i4>12</vt:i4>
      </vt:variant>
      <vt:variant>
        <vt:i4>0</vt:i4>
      </vt:variant>
      <vt:variant>
        <vt:i4>5</vt:i4>
      </vt:variant>
      <vt:variant>
        <vt:lpwstr>mailto:Holly.sanders@maldon.gov.uk</vt:lpwstr>
      </vt:variant>
      <vt:variant>
        <vt:lpwstr/>
      </vt:variant>
      <vt:variant>
        <vt:i4>983085</vt:i4>
      </vt:variant>
      <vt:variant>
        <vt:i4>9</vt:i4>
      </vt:variant>
      <vt:variant>
        <vt:i4>0</vt:i4>
      </vt:variant>
      <vt:variant>
        <vt:i4>5</vt:i4>
      </vt:variant>
      <vt:variant>
        <vt:lpwstr>mailto:simon.w@maldon.gov.uk</vt:lpwstr>
      </vt:variant>
      <vt:variant>
        <vt:lpwstr/>
      </vt:variant>
      <vt:variant>
        <vt:i4>8257631</vt:i4>
      </vt:variant>
      <vt:variant>
        <vt:i4>6</vt:i4>
      </vt:variant>
      <vt:variant>
        <vt:i4>0</vt:i4>
      </vt:variant>
      <vt:variant>
        <vt:i4>5</vt:i4>
      </vt:variant>
      <vt:variant>
        <vt:lpwstr>mailto:Holly.sanders@maldon.gov.uk</vt:lpwstr>
      </vt:variant>
      <vt:variant>
        <vt:lpwstr/>
      </vt:variant>
      <vt:variant>
        <vt:i4>8257631</vt:i4>
      </vt:variant>
      <vt:variant>
        <vt:i4>3</vt:i4>
      </vt:variant>
      <vt:variant>
        <vt:i4>0</vt:i4>
      </vt:variant>
      <vt:variant>
        <vt:i4>5</vt:i4>
      </vt:variant>
      <vt:variant>
        <vt:lpwstr>mailto:Holly.sanders@maldon.gov.uk</vt:lpwstr>
      </vt:variant>
      <vt:variant>
        <vt:lpwstr/>
      </vt:variant>
      <vt:variant>
        <vt:i4>8257631</vt:i4>
      </vt:variant>
      <vt:variant>
        <vt:i4>0</vt:i4>
      </vt:variant>
      <vt:variant>
        <vt:i4>0</vt:i4>
      </vt:variant>
      <vt:variant>
        <vt:i4>5</vt:i4>
      </vt:variant>
      <vt:variant>
        <vt:lpwstr>mailto:Holly.sanders@maldon.gov.uk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Wilson</dc:creator>
  <cp:keywords/>
  <cp:lastModifiedBy>Ben Jay</cp:lastModifiedBy>
  <cp:revision>2</cp:revision>
  <cp:lastPrinted>2020-02-26T17:49:00Z</cp:lastPrinted>
  <dcterms:created xsi:type="dcterms:W3CDTF">2026-03-10T15:12:00Z</dcterms:created>
  <dcterms:modified xsi:type="dcterms:W3CDTF">2026-03-10T15:12:00Z</dcterms:modified>
</cp:coreProperties>
</file>