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0AC04" w14:textId="77777777" w:rsidR="00932AF4" w:rsidRPr="00EC436D" w:rsidRDefault="00932AF4" w:rsidP="00932AF4">
      <w:pPr>
        <w:pStyle w:val="BodyText"/>
        <w:spacing w:after="160"/>
        <w:rPr>
          <w:rFonts w:eastAsiaTheme="majorEastAsia" w:cstheme="majorBidi"/>
          <w:b/>
          <w:spacing w:val="5"/>
          <w:kern w:val="28"/>
          <w:sz w:val="40"/>
          <w:szCs w:val="48"/>
          <w:lang w:val="en-GB"/>
        </w:rPr>
      </w:pPr>
      <w:r w:rsidRPr="00EC436D">
        <w:rPr>
          <w:rFonts w:eastAsiaTheme="majorEastAsia" w:cstheme="majorBidi"/>
          <w:b/>
          <w:bCs/>
          <w:spacing w:val="5"/>
          <w:kern w:val="28"/>
          <w:sz w:val="40"/>
          <w:szCs w:val="48"/>
          <w:lang w:val="en-GB"/>
        </w:rPr>
        <w:t>Proposed Vision and Strategic Priorities: Consultation Draft</w:t>
      </w:r>
    </w:p>
    <w:p w14:paraId="789C62D5" w14:textId="77777777" w:rsidR="00932AF4" w:rsidRPr="00EC436D" w:rsidRDefault="00932AF4">
      <w:pPr>
        <w:pStyle w:val="BodyText"/>
        <w:spacing w:after="160"/>
        <w:rPr>
          <w:color w:val="666666"/>
          <w:sz w:val="21"/>
        </w:rPr>
      </w:pPr>
      <w:r w:rsidRPr="00EC436D">
        <w:rPr>
          <w:color w:val="666666"/>
          <w:sz w:val="21"/>
        </w:rPr>
        <w:t>Maldon District Housing, Homelessness and Rough Sleeping Strategy 2026–2031</w:t>
      </w:r>
    </w:p>
    <w:p w14:paraId="4593A3D9" w14:textId="03A1E135" w:rsidR="00E358CD" w:rsidRPr="00EC436D" w:rsidRDefault="003443F9" w:rsidP="003443F9">
      <w:pPr>
        <w:pStyle w:val="BodyText"/>
        <w:spacing w:after="160"/>
        <w:rPr>
          <w:sz w:val="22"/>
        </w:rPr>
      </w:pPr>
      <w:r w:rsidRPr="00EC436D">
        <w:rPr>
          <w:sz w:val="22"/>
        </w:rPr>
        <w:t>Maldon District</w:t>
      </w:r>
      <w:r w:rsidR="00E25130" w:rsidRPr="00EC436D">
        <w:rPr>
          <w:sz w:val="22"/>
        </w:rPr>
        <w:t xml:space="preserve"> Council </w:t>
      </w:r>
      <w:r w:rsidR="00AE4C6F" w:rsidRPr="00EC436D">
        <w:rPr>
          <w:sz w:val="22"/>
        </w:rPr>
        <w:t>has</w:t>
      </w:r>
      <w:r w:rsidR="00E25130" w:rsidRPr="00EC436D">
        <w:rPr>
          <w:sz w:val="22"/>
        </w:rPr>
        <w:t xml:space="preserve"> drafted </w:t>
      </w:r>
      <w:r w:rsidR="001965E9" w:rsidRPr="00EC436D">
        <w:rPr>
          <w:sz w:val="22"/>
        </w:rPr>
        <w:t xml:space="preserve">a vision and three strategic priorities to set the direction for housing, homelessness and rough sleeping </w:t>
      </w:r>
      <w:r w:rsidR="000373DA" w:rsidRPr="00EC436D">
        <w:rPr>
          <w:sz w:val="22"/>
        </w:rPr>
        <w:t xml:space="preserve">within the </w:t>
      </w:r>
      <w:r w:rsidRPr="00EC436D">
        <w:rPr>
          <w:sz w:val="22"/>
        </w:rPr>
        <w:t>district</w:t>
      </w:r>
      <w:r w:rsidR="000373DA" w:rsidRPr="00EC436D">
        <w:rPr>
          <w:sz w:val="22"/>
        </w:rPr>
        <w:t xml:space="preserve">. </w:t>
      </w:r>
      <w:r w:rsidRPr="00EC436D">
        <w:rPr>
          <w:sz w:val="22"/>
        </w:rPr>
        <w:t xml:space="preserve">They respond to the evidence about local housing </w:t>
      </w:r>
      <w:r w:rsidR="003E1F78" w:rsidRPr="00EC436D">
        <w:rPr>
          <w:sz w:val="22"/>
        </w:rPr>
        <w:t>needs</w:t>
      </w:r>
      <w:r w:rsidRPr="00EC436D">
        <w:rPr>
          <w:sz w:val="22"/>
        </w:rPr>
        <w:t xml:space="preserve"> and to what residents, members, officers and partners have told us about the changes that matter most. The priorities describe what </w:t>
      </w:r>
      <w:r w:rsidR="00CF078C" w:rsidRPr="00EC436D">
        <w:rPr>
          <w:sz w:val="22"/>
        </w:rPr>
        <w:t>the Council</w:t>
      </w:r>
      <w:r w:rsidRPr="00EC436D">
        <w:rPr>
          <w:sz w:val="22"/>
        </w:rPr>
        <w:t xml:space="preserve"> view</w:t>
      </w:r>
      <w:r w:rsidR="00CF078C" w:rsidRPr="00EC436D">
        <w:rPr>
          <w:sz w:val="22"/>
        </w:rPr>
        <w:t>s</w:t>
      </w:r>
      <w:r w:rsidRPr="00EC436D">
        <w:rPr>
          <w:sz w:val="22"/>
        </w:rPr>
        <w:t xml:space="preserve"> as the key focus areas over the life of the strategy. </w:t>
      </w:r>
    </w:p>
    <w:p w14:paraId="4C019E96" w14:textId="77777777" w:rsidR="00E358CD" w:rsidRPr="00EC436D" w:rsidRDefault="004C0DED">
      <w:pPr>
        <w:pStyle w:val="Heading1"/>
        <w:rPr>
          <w:rFonts w:ascii="Aptos" w:hAnsi="Aptos"/>
        </w:rPr>
      </w:pPr>
      <w:r w:rsidRPr="00EC436D">
        <w:rPr>
          <w:rFonts w:ascii="Aptos" w:hAnsi="Aptos"/>
        </w:rPr>
        <w:t>Our vision</w:t>
      </w:r>
    </w:p>
    <w:p w14:paraId="752DC9C3" w14:textId="5FE882D6" w:rsidR="00E358CD" w:rsidRPr="00EC436D" w:rsidRDefault="004C0DED">
      <w:pPr>
        <w:pStyle w:val="Ambition"/>
      </w:pPr>
      <w:r w:rsidRPr="00EC436D">
        <w:t>Everyone in Maldon District should be able to find and keep a safe, suitable and affordable home, with help available early and housing partners working together to meet the district</w:t>
      </w:r>
      <w:r w:rsidR="00C509D6" w:rsidRPr="00EC436D">
        <w:t>’</w:t>
      </w:r>
      <w:r w:rsidRPr="00EC436D">
        <w:t>s changing needs.</w:t>
      </w:r>
    </w:p>
    <w:p w14:paraId="377B5E35" w14:textId="5B7C3E1D" w:rsidR="00963831" w:rsidRPr="00EC436D" w:rsidRDefault="00A07E60" w:rsidP="307068CC">
      <w:pPr>
        <w:pStyle w:val="BodyText"/>
        <w:rPr>
          <w:sz w:val="22"/>
        </w:rPr>
      </w:pPr>
      <w:r w:rsidRPr="307068CC">
        <w:rPr>
          <w:sz w:val="22"/>
        </w:rPr>
        <w:t>The ability to deliver on</w:t>
      </w:r>
      <w:r w:rsidR="00963831" w:rsidRPr="307068CC">
        <w:rPr>
          <w:sz w:val="22"/>
        </w:rPr>
        <w:t xml:space="preserve"> this vision </w:t>
      </w:r>
      <w:r w:rsidRPr="307068CC">
        <w:rPr>
          <w:sz w:val="22"/>
        </w:rPr>
        <w:t>depends on identifying housing problems earlier, improving access to suitable homes that are affordable in relation to local incomes, and making coordinated support easier to reach across the district’s rural and coastal communities.</w:t>
      </w:r>
    </w:p>
    <w:p w14:paraId="0460D018" w14:textId="0BCAA63D" w:rsidR="00E358CD" w:rsidRPr="00EC436D" w:rsidRDefault="004C0DED">
      <w:pPr>
        <w:pStyle w:val="BodyText"/>
        <w:rPr>
          <w:sz w:val="22"/>
        </w:rPr>
      </w:pPr>
      <w:r w:rsidRPr="00EC436D">
        <w:rPr>
          <w:sz w:val="22"/>
        </w:rPr>
        <w:t xml:space="preserve">Throughout this </w:t>
      </w:r>
      <w:r w:rsidR="001406A3" w:rsidRPr="00EC436D">
        <w:rPr>
          <w:sz w:val="22"/>
        </w:rPr>
        <w:t>document</w:t>
      </w:r>
      <w:r w:rsidRPr="00EC436D">
        <w:rPr>
          <w:sz w:val="22"/>
        </w:rPr>
        <w:t xml:space="preserve">, homelessness is </w:t>
      </w:r>
      <w:r w:rsidR="00DB408E" w:rsidRPr="00EC436D">
        <w:rPr>
          <w:sz w:val="22"/>
        </w:rPr>
        <w:t>used</w:t>
      </w:r>
      <w:r w:rsidRPr="00EC436D">
        <w:rPr>
          <w:sz w:val="22"/>
        </w:rPr>
        <w:t xml:space="preserve"> more broadly than </w:t>
      </w:r>
      <w:r w:rsidR="00753AB7" w:rsidRPr="00EC436D">
        <w:rPr>
          <w:sz w:val="22"/>
        </w:rPr>
        <w:t xml:space="preserve">simply </w:t>
      </w:r>
      <w:r w:rsidRPr="00EC436D">
        <w:rPr>
          <w:sz w:val="22"/>
        </w:rPr>
        <w:t xml:space="preserve">rough sleeping. It includes people at risk of losing their home, living in temporary or insecure arrangements, or unable to remain safely where they </w:t>
      </w:r>
      <w:r w:rsidR="00753AB7" w:rsidRPr="00EC436D">
        <w:rPr>
          <w:sz w:val="22"/>
        </w:rPr>
        <w:t xml:space="preserve">currently </w:t>
      </w:r>
      <w:r w:rsidRPr="00EC436D">
        <w:rPr>
          <w:sz w:val="22"/>
        </w:rPr>
        <w:t>live, as well as people sleeping rough.</w:t>
      </w:r>
    </w:p>
    <w:p w14:paraId="111BD11C" w14:textId="6C0E6ACE" w:rsidR="00E358CD" w:rsidRPr="00EC436D" w:rsidRDefault="005C48B5">
      <w:pPr>
        <w:pStyle w:val="BodyText"/>
        <w:spacing w:after="200"/>
        <w:rPr>
          <w:sz w:val="22"/>
        </w:rPr>
      </w:pPr>
      <w:r w:rsidRPr="00EC436D">
        <w:rPr>
          <w:sz w:val="22"/>
        </w:rPr>
        <w:t xml:space="preserve">The Council is proposing </w:t>
      </w:r>
      <w:r w:rsidR="00753AB7" w:rsidRPr="00EC436D">
        <w:rPr>
          <w:sz w:val="22"/>
        </w:rPr>
        <w:t>t</w:t>
      </w:r>
      <w:r w:rsidRPr="00EC436D">
        <w:rPr>
          <w:sz w:val="22"/>
        </w:rPr>
        <w:t xml:space="preserve">hree connected priorities </w:t>
      </w:r>
      <w:r w:rsidR="004A3548" w:rsidRPr="00EC436D">
        <w:rPr>
          <w:sz w:val="22"/>
        </w:rPr>
        <w:t xml:space="preserve">that are </w:t>
      </w:r>
      <w:r w:rsidR="00753AB7" w:rsidRPr="00EC436D">
        <w:rPr>
          <w:sz w:val="22"/>
        </w:rPr>
        <w:t>central to</w:t>
      </w:r>
      <w:r w:rsidRPr="00EC436D">
        <w:rPr>
          <w:sz w:val="22"/>
        </w:rPr>
        <w:t xml:space="preserve"> guid</w:t>
      </w:r>
      <w:r w:rsidR="00753AB7" w:rsidRPr="00EC436D">
        <w:rPr>
          <w:sz w:val="22"/>
        </w:rPr>
        <w:t xml:space="preserve">ing </w:t>
      </w:r>
      <w:r w:rsidR="00DB408E" w:rsidRPr="00EC436D">
        <w:rPr>
          <w:sz w:val="22"/>
        </w:rPr>
        <w:t>our</w:t>
      </w:r>
      <w:r w:rsidRPr="00EC436D">
        <w:rPr>
          <w:sz w:val="22"/>
        </w:rPr>
        <w:t xml:space="preserve"> work. Earlier intervention depends on organisations sharing information and coordinating support. Meeting housing need depends on a shared understanding of the homes required. A joined-up system </w:t>
      </w:r>
      <w:r w:rsidR="009B15D8" w:rsidRPr="00EC436D">
        <w:rPr>
          <w:sz w:val="22"/>
        </w:rPr>
        <w:t>depends on clear priorities, consistent evidence and accountability.</w:t>
      </w:r>
    </w:p>
    <w:p w14:paraId="7331CEF9" w14:textId="77777777" w:rsidR="00E358CD" w:rsidRPr="00EC436D" w:rsidRDefault="004C0DED">
      <w:pPr>
        <w:pStyle w:val="Heading1"/>
        <w:rPr>
          <w:rFonts w:ascii="Aptos" w:hAnsi="Aptos"/>
        </w:rPr>
      </w:pPr>
      <w:r w:rsidRPr="00EC436D">
        <w:rPr>
          <w:rFonts w:ascii="Aptos" w:hAnsi="Aptos"/>
        </w:rPr>
        <w:t>Three strategic priorities</w:t>
      </w:r>
    </w:p>
    <w:tbl>
      <w:tblPr>
        <w:tblW w:w="0" w:type="auto"/>
        <w:jc w:val="center"/>
        <w:tblLayout w:type="fixed"/>
        <w:tblLook w:val="04A0" w:firstRow="1" w:lastRow="0" w:firstColumn="1" w:lastColumn="0" w:noHBand="0" w:noVBand="1"/>
      </w:tblPr>
      <w:tblGrid>
        <w:gridCol w:w="3096"/>
        <w:gridCol w:w="6840"/>
      </w:tblGrid>
      <w:tr w:rsidR="00E358CD" w:rsidRPr="00EC436D" w14:paraId="47F18EC7" w14:textId="77777777">
        <w:trPr>
          <w:jc w:val="center"/>
        </w:trPr>
        <w:tc>
          <w:tcPr>
            <w:tcW w:w="3096" w:type="dxa"/>
            <w:tcBorders>
              <w:top w:val="single" w:sz="6" w:space="0" w:color="E7EAED"/>
              <w:left w:val="single" w:sz="6" w:space="0" w:color="E7EAED"/>
              <w:bottom w:val="single" w:sz="6" w:space="0" w:color="E7EAED"/>
              <w:right w:val="single" w:sz="6" w:space="0" w:color="E7EAED"/>
            </w:tcBorders>
            <w:shd w:val="clear" w:color="auto" w:fill="1F3A4D"/>
            <w:tcMar>
              <w:top w:w="120" w:type="dxa"/>
              <w:left w:w="140" w:type="dxa"/>
              <w:bottom w:w="120" w:type="dxa"/>
              <w:right w:w="140" w:type="dxa"/>
            </w:tcMar>
            <w:vAlign w:val="center"/>
          </w:tcPr>
          <w:p w14:paraId="58DE2250" w14:textId="77777777" w:rsidR="00E358CD" w:rsidRPr="00EC436D" w:rsidRDefault="004C0DED">
            <w:pPr>
              <w:rPr>
                <w:sz w:val="22"/>
              </w:rPr>
            </w:pPr>
            <w:r w:rsidRPr="00EC436D">
              <w:rPr>
                <w:b/>
                <w:color w:val="FFFFFF"/>
                <w:sz w:val="22"/>
              </w:rPr>
              <w:t>Priority</w:t>
            </w:r>
          </w:p>
        </w:tc>
        <w:tc>
          <w:tcPr>
            <w:tcW w:w="6840" w:type="dxa"/>
            <w:tcBorders>
              <w:top w:val="single" w:sz="6" w:space="0" w:color="E7EAED"/>
              <w:left w:val="single" w:sz="6" w:space="0" w:color="E7EAED"/>
              <w:bottom w:val="single" w:sz="6" w:space="0" w:color="E7EAED"/>
              <w:right w:val="single" w:sz="6" w:space="0" w:color="E7EAED"/>
            </w:tcBorders>
            <w:shd w:val="clear" w:color="auto" w:fill="1F3A4D"/>
            <w:tcMar>
              <w:top w:w="120" w:type="dxa"/>
              <w:left w:w="140" w:type="dxa"/>
              <w:bottom w:w="120" w:type="dxa"/>
              <w:right w:w="140" w:type="dxa"/>
            </w:tcMar>
            <w:vAlign w:val="center"/>
          </w:tcPr>
          <w:p w14:paraId="5CD73AA4" w14:textId="77777777" w:rsidR="00E358CD" w:rsidRPr="00EC436D" w:rsidRDefault="004C0DED">
            <w:pPr>
              <w:rPr>
                <w:sz w:val="22"/>
              </w:rPr>
            </w:pPr>
            <w:r w:rsidRPr="00EC436D">
              <w:rPr>
                <w:b/>
                <w:color w:val="FFFFFF"/>
                <w:sz w:val="22"/>
              </w:rPr>
              <w:t>What it addresses</w:t>
            </w:r>
          </w:p>
        </w:tc>
      </w:tr>
      <w:tr w:rsidR="00E358CD" w:rsidRPr="00EC436D" w14:paraId="16BD8A43" w14:textId="77777777">
        <w:trPr>
          <w:jc w:val="center"/>
        </w:trPr>
        <w:tc>
          <w:tcPr>
            <w:tcW w:w="3096" w:type="dxa"/>
            <w:tcBorders>
              <w:top w:val="single" w:sz="6" w:space="0" w:color="E7EAED"/>
              <w:left w:val="single" w:sz="6" w:space="0" w:color="E7EAED"/>
              <w:bottom w:val="single" w:sz="6" w:space="0" w:color="E7EAED"/>
              <w:right w:val="single" w:sz="6" w:space="0" w:color="E7EAED"/>
            </w:tcBorders>
            <w:shd w:val="clear" w:color="auto" w:fill="FFFFFF"/>
            <w:tcMar>
              <w:top w:w="120" w:type="dxa"/>
              <w:left w:w="140" w:type="dxa"/>
              <w:bottom w:w="120" w:type="dxa"/>
              <w:right w:w="140" w:type="dxa"/>
            </w:tcMar>
            <w:vAlign w:val="center"/>
          </w:tcPr>
          <w:p w14:paraId="18FF4309" w14:textId="50E34EEA" w:rsidR="00E358CD" w:rsidRPr="00EC436D" w:rsidRDefault="004C0DED">
            <w:pPr>
              <w:rPr>
                <w:sz w:val="22"/>
              </w:rPr>
            </w:pPr>
            <w:r w:rsidRPr="00EC436D">
              <w:rPr>
                <w:b/>
                <w:sz w:val="22"/>
              </w:rPr>
              <w:t>1 Prevention and early intervention</w:t>
            </w:r>
          </w:p>
        </w:tc>
        <w:tc>
          <w:tcPr>
            <w:tcW w:w="6840" w:type="dxa"/>
            <w:tcBorders>
              <w:top w:val="single" w:sz="6" w:space="0" w:color="E7EAED"/>
              <w:left w:val="single" w:sz="6" w:space="0" w:color="E7EAED"/>
              <w:bottom w:val="single" w:sz="6" w:space="0" w:color="E7EAED"/>
              <w:right w:val="single" w:sz="6" w:space="0" w:color="E7EAED"/>
            </w:tcBorders>
            <w:shd w:val="clear" w:color="auto" w:fill="FFFFFF"/>
            <w:tcMar>
              <w:top w:w="120" w:type="dxa"/>
              <w:left w:w="140" w:type="dxa"/>
              <w:bottom w:w="120" w:type="dxa"/>
              <w:right w:w="140" w:type="dxa"/>
            </w:tcMar>
            <w:vAlign w:val="center"/>
          </w:tcPr>
          <w:p w14:paraId="13BB6279" w14:textId="7A9BBCA5" w:rsidR="00E358CD" w:rsidRPr="00EC436D" w:rsidRDefault="004C0DED">
            <w:pPr>
              <w:rPr>
                <w:sz w:val="22"/>
              </w:rPr>
            </w:pPr>
            <w:r w:rsidRPr="00EC436D">
              <w:rPr>
                <w:sz w:val="22"/>
              </w:rPr>
              <w:t>Recognising risk</w:t>
            </w:r>
            <w:r w:rsidR="00260EA1" w:rsidRPr="00EC436D">
              <w:rPr>
                <w:sz w:val="22"/>
              </w:rPr>
              <w:t>s</w:t>
            </w:r>
            <w:r w:rsidRPr="00EC436D">
              <w:rPr>
                <w:sz w:val="22"/>
              </w:rPr>
              <w:t xml:space="preserve"> sooner, giving residents clear advice and coordinating support before problems become a crisis.</w:t>
            </w:r>
          </w:p>
        </w:tc>
      </w:tr>
      <w:tr w:rsidR="00E358CD" w:rsidRPr="00EC436D" w14:paraId="7024495B" w14:textId="77777777">
        <w:trPr>
          <w:jc w:val="center"/>
        </w:trPr>
        <w:tc>
          <w:tcPr>
            <w:tcW w:w="3096" w:type="dxa"/>
            <w:tcBorders>
              <w:top w:val="single" w:sz="6" w:space="0" w:color="E7EAED"/>
              <w:left w:val="single" w:sz="6" w:space="0" w:color="E7EAED"/>
              <w:bottom w:val="single" w:sz="6" w:space="0" w:color="E7EAED"/>
              <w:right w:val="single" w:sz="6" w:space="0" w:color="E7EAED"/>
            </w:tcBorders>
            <w:shd w:val="clear" w:color="auto" w:fill="EEF3F6"/>
            <w:tcMar>
              <w:top w:w="120" w:type="dxa"/>
              <w:left w:w="140" w:type="dxa"/>
              <w:bottom w:w="120" w:type="dxa"/>
              <w:right w:w="140" w:type="dxa"/>
            </w:tcMar>
            <w:vAlign w:val="center"/>
          </w:tcPr>
          <w:p w14:paraId="006DD8B4" w14:textId="3B57589A" w:rsidR="00E358CD" w:rsidRPr="00EC436D" w:rsidRDefault="004C0DED">
            <w:pPr>
              <w:rPr>
                <w:sz w:val="22"/>
              </w:rPr>
            </w:pPr>
            <w:r w:rsidRPr="00EC436D">
              <w:rPr>
                <w:b/>
                <w:sz w:val="22"/>
              </w:rPr>
              <w:t>2 Building and making best use of the right homes</w:t>
            </w:r>
          </w:p>
        </w:tc>
        <w:tc>
          <w:tcPr>
            <w:tcW w:w="6840" w:type="dxa"/>
            <w:tcBorders>
              <w:top w:val="single" w:sz="6" w:space="0" w:color="E7EAED"/>
              <w:left w:val="single" w:sz="6" w:space="0" w:color="E7EAED"/>
              <w:bottom w:val="single" w:sz="6" w:space="0" w:color="E7EAED"/>
              <w:right w:val="single" w:sz="6" w:space="0" w:color="E7EAED"/>
            </w:tcBorders>
            <w:shd w:val="clear" w:color="auto" w:fill="EEF3F6"/>
            <w:tcMar>
              <w:top w:w="120" w:type="dxa"/>
              <w:left w:w="140" w:type="dxa"/>
              <w:bottom w:w="120" w:type="dxa"/>
              <w:right w:w="140" w:type="dxa"/>
            </w:tcMar>
            <w:vAlign w:val="center"/>
          </w:tcPr>
          <w:p w14:paraId="111F12E3" w14:textId="77777777" w:rsidR="00E358CD" w:rsidRPr="00EC436D" w:rsidRDefault="004C0DED">
            <w:pPr>
              <w:rPr>
                <w:sz w:val="22"/>
              </w:rPr>
            </w:pPr>
            <w:r w:rsidRPr="00EC436D">
              <w:rPr>
                <w:sz w:val="22"/>
              </w:rPr>
              <w:t>Understanding local need, influencing the supply and affordability of new homes and making better use of existing homes.</w:t>
            </w:r>
          </w:p>
        </w:tc>
      </w:tr>
      <w:tr w:rsidR="00E358CD" w:rsidRPr="00EC436D" w14:paraId="65C99F67" w14:textId="77777777">
        <w:trPr>
          <w:jc w:val="center"/>
        </w:trPr>
        <w:tc>
          <w:tcPr>
            <w:tcW w:w="3096" w:type="dxa"/>
            <w:tcBorders>
              <w:top w:val="single" w:sz="6" w:space="0" w:color="E7EAED"/>
              <w:left w:val="single" w:sz="6" w:space="0" w:color="E7EAED"/>
              <w:bottom w:val="single" w:sz="6" w:space="0" w:color="E7EAED"/>
              <w:right w:val="single" w:sz="6" w:space="0" w:color="E7EAED"/>
            </w:tcBorders>
            <w:shd w:val="clear" w:color="auto" w:fill="FFFFFF"/>
            <w:tcMar>
              <w:top w:w="120" w:type="dxa"/>
              <w:left w:w="140" w:type="dxa"/>
              <w:bottom w:w="120" w:type="dxa"/>
              <w:right w:w="140" w:type="dxa"/>
            </w:tcMar>
            <w:vAlign w:val="center"/>
          </w:tcPr>
          <w:p w14:paraId="3B1F2AEC" w14:textId="20EECD83" w:rsidR="00E358CD" w:rsidRPr="00EC436D" w:rsidRDefault="004C0DED">
            <w:pPr>
              <w:rPr>
                <w:sz w:val="22"/>
              </w:rPr>
            </w:pPr>
            <w:r w:rsidRPr="00EC436D">
              <w:rPr>
                <w:b/>
                <w:sz w:val="22"/>
              </w:rPr>
              <w:t>3 A joined-up housing system</w:t>
            </w:r>
          </w:p>
        </w:tc>
        <w:tc>
          <w:tcPr>
            <w:tcW w:w="6840" w:type="dxa"/>
            <w:tcBorders>
              <w:top w:val="single" w:sz="6" w:space="0" w:color="E7EAED"/>
              <w:left w:val="single" w:sz="6" w:space="0" w:color="E7EAED"/>
              <w:bottom w:val="single" w:sz="6" w:space="0" w:color="E7EAED"/>
              <w:right w:val="single" w:sz="6" w:space="0" w:color="E7EAED"/>
            </w:tcBorders>
            <w:shd w:val="clear" w:color="auto" w:fill="FFFFFF"/>
            <w:tcMar>
              <w:top w:w="120" w:type="dxa"/>
              <w:left w:w="140" w:type="dxa"/>
              <w:bottom w:w="120" w:type="dxa"/>
              <w:right w:w="140" w:type="dxa"/>
            </w:tcMar>
            <w:vAlign w:val="center"/>
          </w:tcPr>
          <w:p w14:paraId="35BE6F89" w14:textId="77777777" w:rsidR="00E358CD" w:rsidRPr="00EC436D" w:rsidRDefault="004C0DED">
            <w:pPr>
              <w:rPr>
                <w:sz w:val="22"/>
              </w:rPr>
            </w:pPr>
            <w:r w:rsidRPr="00EC436D">
              <w:rPr>
                <w:sz w:val="22"/>
              </w:rPr>
              <w:t>Creating clearer pathways for residents and aligning the organisations, evidence and resources needed to deliver change.</w:t>
            </w:r>
          </w:p>
        </w:tc>
      </w:tr>
    </w:tbl>
    <w:p w14:paraId="02F51AF2" w14:textId="77777777" w:rsidR="00E358CD" w:rsidRPr="00EC436D" w:rsidRDefault="00E358CD">
      <w:pPr>
        <w:spacing w:after="0"/>
      </w:pPr>
    </w:p>
    <w:p w14:paraId="1017784E" w14:textId="77777777" w:rsidR="00E358CD" w:rsidRPr="00EC436D" w:rsidRDefault="004C0DED">
      <w:pPr>
        <w:pStyle w:val="Heading1"/>
        <w:pageBreakBefore/>
        <w:rPr>
          <w:rFonts w:ascii="Aptos" w:hAnsi="Aptos"/>
        </w:rPr>
      </w:pPr>
      <w:r w:rsidRPr="00EC436D">
        <w:rPr>
          <w:rFonts w:ascii="Aptos" w:hAnsi="Aptos"/>
        </w:rPr>
        <w:lastRenderedPageBreak/>
        <w:t>How we will work</w:t>
      </w:r>
    </w:p>
    <w:p w14:paraId="6F6EF944" w14:textId="7E192484" w:rsidR="00E358CD" w:rsidRPr="00EC436D" w:rsidRDefault="004C0DED">
      <w:pPr>
        <w:pStyle w:val="BodyText"/>
        <w:spacing w:after="140"/>
        <w:rPr>
          <w:sz w:val="22"/>
        </w:rPr>
      </w:pPr>
      <w:r w:rsidRPr="00EC436D">
        <w:rPr>
          <w:sz w:val="22"/>
        </w:rPr>
        <w:t xml:space="preserve">Four </w:t>
      </w:r>
      <w:r w:rsidR="006476DC" w:rsidRPr="00EC436D">
        <w:rPr>
          <w:sz w:val="22"/>
        </w:rPr>
        <w:t xml:space="preserve">cross-cutting </w:t>
      </w:r>
      <w:r w:rsidRPr="00EC436D">
        <w:rPr>
          <w:sz w:val="22"/>
        </w:rPr>
        <w:t xml:space="preserve">commitments </w:t>
      </w:r>
      <w:r w:rsidR="005278E5" w:rsidRPr="00EC436D">
        <w:rPr>
          <w:sz w:val="22"/>
        </w:rPr>
        <w:t>run through all three priorities.</w:t>
      </w:r>
    </w:p>
    <w:p w14:paraId="0F5D87A3" w14:textId="73B52479" w:rsidR="00E358CD" w:rsidRPr="00EC436D" w:rsidRDefault="004C0DED">
      <w:pPr>
        <w:pStyle w:val="Heading3"/>
        <w:rPr>
          <w:rFonts w:ascii="Aptos" w:hAnsi="Aptos"/>
          <w:sz w:val="22"/>
        </w:rPr>
      </w:pPr>
      <w:r w:rsidRPr="00EC436D">
        <w:rPr>
          <w:rFonts w:ascii="Aptos" w:hAnsi="Aptos"/>
          <w:sz w:val="22"/>
        </w:rPr>
        <w:t>Evidence</w:t>
      </w:r>
      <w:r w:rsidR="00AE4C6F" w:rsidRPr="00EC436D">
        <w:rPr>
          <w:rFonts w:ascii="Aptos" w:hAnsi="Aptos"/>
          <w:sz w:val="22"/>
        </w:rPr>
        <w:t>-</w:t>
      </w:r>
      <w:r w:rsidRPr="00EC436D">
        <w:rPr>
          <w:rFonts w:ascii="Aptos" w:hAnsi="Aptos"/>
          <w:sz w:val="22"/>
        </w:rPr>
        <w:t>led and forward</w:t>
      </w:r>
      <w:r w:rsidR="00AE4C6F" w:rsidRPr="00EC436D">
        <w:rPr>
          <w:rFonts w:ascii="Aptos" w:hAnsi="Aptos"/>
          <w:sz w:val="22"/>
        </w:rPr>
        <w:t>-</w:t>
      </w:r>
      <w:r w:rsidRPr="00EC436D">
        <w:rPr>
          <w:rFonts w:ascii="Aptos" w:hAnsi="Aptos"/>
          <w:sz w:val="22"/>
        </w:rPr>
        <w:t>looking</w:t>
      </w:r>
    </w:p>
    <w:p w14:paraId="12293B47" w14:textId="3A120FDD" w:rsidR="00E358CD" w:rsidRPr="00EC436D" w:rsidRDefault="006F00E4">
      <w:pPr>
        <w:pStyle w:val="BodyText"/>
        <w:rPr>
          <w:sz w:val="22"/>
        </w:rPr>
      </w:pPr>
      <w:r w:rsidRPr="00EC436D">
        <w:rPr>
          <w:sz w:val="22"/>
        </w:rPr>
        <w:t>The Council will continue to strengthen its understanding of housing need</w:t>
      </w:r>
      <w:r w:rsidR="001F5263">
        <w:rPr>
          <w:sz w:val="22"/>
        </w:rPr>
        <w:t>s</w:t>
      </w:r>
      <w:r w:rsidRPr="00EC436D">
        <w:rPr>
          <w:sz w:val="22"/>
        </w:rPr>
        <w:t>, homelessness and the wider pressures affecting residents across the district</w:t>
      </w:r>
      <w:r w:rsidR="004A0E49" w:rsidRPr="00EC436D">
        <w:rPr>
          <w:sz w:val="22"/>
        </w:rPr>
        <w:t xml:space="preserve">. Current data, local knowledge, </w:t>
      </w:r>
      <w:r w:rsidR="00D43EE7" w:rsidRPr="00EC436D">
        <w:rPr>
          <w:sz w:val="22"/>
        </w:rPr>
        <w:t>specialist</w:t>
      </w:r>
      <w:r w:rsidR="004A0E49" w:rsidRPr="00EC436D">
        <w:rPr>
          <w:sz w:val="22"/>
        </w:rPr>
        <w:t xml:space="preserve"> insight and residents</w:t>
      </w:r>
      <w:r w:rsidR="00C509D6" w:rsidRPr="00EC436D">
        <w:rPr>
          <w:sz w:val="22"/>
        </w:rPr>
        <w:t>’</w:t>
      </w:r>
      <w:r w:rsidR="004A0E49" w:rsidRPr="00EC436D">
        <w:rPr>
          <w:sz w:val="22"/>
        </w:rPr>
        <w:t xml:space="preserve"> lived experiences will be used together to identify needs and support consistent decision-making.</w:t>
      </w:r>
    </w:p>
    <w:p w14:paraId="52D3DC12" w14:textId="77777777" w:rsidR="00E358CD" w:rsidRPr="00EC436D" w:rsidRDefault="004C0DED">
      <w:pPr>
        <w:pStyle w:val="Heading3"/>
        <w:rPr>
          <w:rFonts w:ascii="Aptos" w:hAnsi="Aptos"/>
          <w:sz w:val="22"/>
        </w:rPr>
      </w:pPr>
      <w:r w:rsidRPr="00EC436D">
        <w:rPr>
          <w:rFonts w:ascii="Aptos" w:hAnsi="Aptos"/>
          <w:sz w:val="22"/>
        </w:rPr>
        <w:t>Shaped with residents and partners</w:t>
      </w:r>
    </w:p>
    <w:p w14:paraId="24AE911B" w14:textId="27E19549" w:rsidR="00E358CD" w:rsidRPr="00EC436D" w:rsidRDefault="00D11F24">
      <w:pPr>
        <w:pStyle w:val="BodyText"/>
        <w:rPr>
          <w:sz w:val="22"/>
          <w:lang w:val="en-GB"/>
        </w:rPr>
      </w:pPr>
      <w:r w:rsidRPr="00EC436D">
        <w:rPr>
          <w:sz w:val="22"/>
          <w:lang w:val="en-GB"/>
        </w:rPr>
        <w:t>Residents experience housing as a whole system, rather than in terms of the separate organisations and professional responsibilities behind it. The Council will seek to involve residents, communities and partners early enough for their knowledge and experience to inform services, policies and plans.</w:t>
      </w:r>
    </w:p>
    <w:p w14:paraId="5801883B" w14:textId="6EB78879" w:rsidR="00E358CD" w:rsidRPr="00EC436D" w:rsidRDefault="004C0DED">
      <w:pPr>
        <w:pStyle w:val="Heading3"/>
        <w:rPr>
          <w:rFonts w:ascii="Aptos" w:hAnsi="Aptos"/>
          <w:sz w:val="22"/>
        </w:rPr>
      </w:pPr>
      <w:r w:rsidRPr="00EC436D">
        <w:rPr>
          <w:rFonts w:ascii="Aptos" w:hAnsi="Aptos"/>
          <w:sz w:val="22"/>
        </w:rPr>
        <w:t>Fair</w:t>
      </w:r>
      <w:r w:rsidR="0088133D" w:rsidRPr="00EC436D">
        <w:rPr>
          <w:rFonts w:ascii="Aptos" w:hAnsi="Aptos"/>
          <w:sz w:val="22"/>
        </w:rPr>
        <w:t>,</w:t>
      </w:r>
      <w:r w:rsidRPr="00EC436D">
        <w:rPr>
          <w:rFonts w:ascii="Aptos" w:hAnsi="Aptos"/>
          <w:sz w:val="22"/>
        </w:rPr>
        <w:t xml:space="preserve"> accessible and responsive</w:t>
      </w:r>
    </w:p>
    <w:p w14:paraId="4DD42DF4" w14:textId="34BBA296" w:rsidR="00E358CD" w:rsidRPr="00EC436D" w:rsidRDefault="0036101F" w:rsidP="307068CC">
      <w:pPr>
        <w:pStyle w:val="BodyText"/>
        <w:rPr>
          <w:sz w:val="22"/>
        </w:rPr>
      </w:pPr>
      <w:r w:rsidRPr="307068CC">
        <w:rPr>
          <w:sz w:val="22"/>
        </w:rPr>
        <w:t>The strategy will consider how housing pressures affect different people and places across the district. This includes younger people, families, older residents, people living with disabilities, essential workers and people who need specialist or supported housing. It will also recognise how the district’s rural and coastal geography affects access to suitable housing, transport, services and support.</w:t>
      </w:r>
    </w:p>
    <w:p w14:paraId="5FF3C068" w14:textId="77777777" w:rsidR="00E358CD" w:rsidRPr="00EC436D" w:rsidRDefault="004C0DED">
      <w:pPr>
        <w:pStyle w:val="Heading3"/>
        <w:rPr>
          <w:rFonts w:ascii="Aptos" w:hAnsi="Aptos"/>
          <w:sz w:val="22"/>
        </w:rPr>
      </w:pPr>
      <w:r w:rsidRPr="00EC436D">
        <w:rPr>
          <w:rFonts w:ascii="Aptos" w:hAnsi="Aptos"/>
          <w:sz w:val="22"/>
        </w:rPr>
        <w:t>Focused on delivery</w:t>
      </w:r>
    </w:p>
    <w:p w14:paraId="67698EC8" w14:textId="526ED3E8" w:rsidR="009C7F71" w:rsidRPr="00EC436D" w:rsidRDefault="009C7F71" w:rsidP="009C7F71">
      <w:pPr>
        <w:pStyle w:val="BodyText"/>
        <w:spacing w:after="40"/>
        <w:rPr>
          <w:sz w:val="22"/>
          <w:lang w:val="en-GB"/>
        </w:rPr>
      </w:pPr>
      <w:r w:rsidRPr="00EC436D">
        <w:rPr>
          <w:sz w:val="22"/>
          <w:lang w:val="en-GB"/>
        </w:rPr>
        <w:t xml:space="preserve">The final strategy will translate these priorities into clear actions, responsibilities, timescales, targets and measures. It will set out how the </w:t>
      </w:r>
      <w:proofErr w:type="gramStart"/>
      <w:r w:rsidRPr="00EC436D">
        <w:rPr>
          <w:sz w:val="22"/>
          <w:lang w:val="en-GB"/>
        </w:rPr>
        <w:t>Council</w:t>
      </w:r>
      <w:proofErr w:type="gramEnd"/>
      <w:r w:rsidRPr="00EC436D">
        <w:rPr>
          <w:sz w:val="22"/>
          <w:lang w:val="en-GB"/>
        </w:rPr>
        <w:t xml:space="preserve"> and its partners will work together and monitor progress over the five-year </w:t>
      </w:r>
      <w:r w:rsidR="00E24F01" w:rsidRPr="00EC436D">
        <w:rPr>
          <w:sz w:val="22"/>
          <w:lang w:val="en-GB"/>
        </w:rPr>
        <w:t>lifespan of the strategy</w:t>
      </w:r>
      <w:r w:rsidRPr="00EC436D">
        <w:rPr>
          <w:sz w:val="22"/>
          <w:lang w:val="en-GB"/>
        </w:rPr>
        <w:t>.</w:t>
      </w:r>
    </w:p>
    <w:p w14:paraId="3A08E1EE" w14:textId="666B8AAC" w:rsidR="00E358CD" w:rsidRPr="00EC436D" w:rsidRDefault="004C0DED">
      <w:pPr>
        <w:pStyle w:val="Heading1"/>
        <w:pageBreakBefore/>
        <w:rPr>
          <w:rFonts w:ascii="Aptos" w:hAnsi="Aptos"/>
        </w:rPr>
      </w:pPr>
      <w:r w:rsidRPr="00EC436D">
        <w:rPr>
          <w:rFonts w:ascii="Aptos" w:hAnsi="Aptos"/>
        </w:rPr>
        <w:lastRenderedPageBreak/>
        <w:t>Priority 1</w:t>
      </w:r>
      <w:r w:rsidR="006E2F62" w:rsidRPr="00EC436D">
        <w:rPr>
          <w:rFonts w:ascii="Aptos" w:hAnsi="Aptos"/>
        </w:rPr>
        <w:t>:</w:t>
      </w:r>
      <w:r w:rsidRPr="00EC436D">
        <w:rPr>
          <w:rFonts w:ascii="Aptos" w:hAnsi="Aptos"/>
        </w:rPr>
        <w:t xml:space="preserve"> Prevention and early intervention</w:t>
      </w:r>
    </w:p>
    <w:p w14:paraId="01D04CB1" w14:textId="77777777" w:rsidR="00E358CD" w:rsidRPr="00EC436D" w:rsidRDefault="004C0DED">
      <w:pPr>
        <w:pStyle w:val="Heading2"/>
        <w:rPr>
          <w:rFonts w:ascii="Aptos" w:hAnsi="Aptos"/>
        </w:rPr>
      </w:pPr>
      <w:r w:rsidRPr="00EC436D">
        <w:rPr>
          <w:rFonts w:ascii="Aptos" w:hAnsi="Aptos"/>
        </w:rPr>
        <w:t>Our ambition</w:t>
      </w:r>
    </w:p>
    <w:p w14:paraId="2F1AE4FD" w14:textId="24B4E007" w:rsidR="00E358CD" w:rsidRPr="00EC436D" w:rsidRDefault="004C0DED">
      <w:pPr>
        <w:pStyle w:val="Ambition"/>
      </w:pPr>
      <w:r w:rsidRPr="00EC436D">
        <w:t xml:space="preserve">Residents receive clear advice and </w:t>
      </w:r>
      <w:proofErr w:type="gramStart"/>
      <w:r w:rsidRPr="00EC436D">
        <w:t>coordinated</w:t>
      </w:r>
      <w:proofErr w:type="gramEnd"/>
      <w:r w:rsidRPr="00EC436D">
        <w:t xml:space="preserve"> support before housing problems </w:t>
      </w:r>
      <w:r w:rsidR="00D51FE9" w:rsidRPr="00EC436D">
        <w:t>reach a crisis point</w:t>
      </w:r>
      <w:r w:rsidRPr="00EC436D">
        <w:t>, helping more people remain safely and sustainably in their homes.</w:t>
      </w:r>
    </w:p>
    <w:p w14:paraId="35CF8AB7" w14:textId="77777777" w:rsidR="00E358CD" w:rsidRPr="00EC436D" w:rsidRDefault="004C0DED">
      <w:pPr>
        <w:pStyle w:val="Heading2"/>
        <w:rPr>
          <w:rFonts w:ascii="Aptos" w:hAnsi="Aptos"/>
        </w:rPr>
      </w:pPr>
      <w:r w:rsidRPr="00EC436D">
        <w:rPr>
          <w:rFonts w:ascii="Aptos" w:hAnsi="Aptos"/>
        </w:rPr>
        <w:t xml:space="preserve">Why </w:t>
      </w:r>
      <w:proofErr w:type="gramStart"/>
      <w:r w:rsidRPr="00EC436D">
        <w:rPr>
          <w:rFonts w:ascii="Aptos" w:hAnsi="Aptos"/>
        </w:rPr>
        <w:t>this matters</w:t>
      </w:r>
      <w:proofErr w:type="gramEnd"/>
    </w:p>
    <w:p w14:paraId="76095FED" w14:textId="2D1DFE4A" w:rsidR="00E358CD" w:rsidRPr="00EC436D" w:rsidRDefault="004C0DED" w:rsidP="307068CC">
      <w:pPr>
        <w:pStyle w:val="BodyText"/>
        <w:rPr>
          <w:sz w:val="22"/>
        </w:rPr>
      </w:pPr>
      <w:r w:rsidRPr="307068CC">
        <w:rPr>
          <w:sz w:val="22"/>
        </w:rPr>
        <w:t xml:space="preserve">Households </w:t>
      </w:r>
      <w:r w:rsidR="006E2F62" w:rsidRPr="307068CC">
        <w:rPr>
          <w:sz w:val="22"/>
        </w:rPr>
        <w:t xml:space="preserve">at risk </w:t>
      </w:r>
      <w:r w:rsidRPr="307068CC">
        <w:rPr>
          <w:sz w:val="22"/>
        </w:rPr>
        <w:t xml:space="preserve">need to be identified and offered help before they reach a housing crisis. </w:t>
      </w:r>
      <w:r w:rsidR="00DC1CF7" w:rsidRPr="307068CC">
        <w:rPr>
          <w:sz w:val="22"/>
        </w:rPr>
        <w:t>Rent arrears, eviction, financial difficulty, poor health, domestic abuse, relationship breakdown and insecure employment can all put a household at risk of homelessness</w:t>
      </w:r>
      <w:r w:rsidRPr="307068CC">
        <w:rPr>
          <w:sz w:val="22"/>
        </w:rPr>
        <w:t>. Housing providers, schools, health and social care services, advice agencies and voluntary organisations may see these pressures before the Housing Service does. High housing costs and rural access barriers can make it harder to seek help early.</w:t>
      </w:r>
    </w:p>
    <w:p w14:paraId="60B1F1F2" w14:textId="7D905BC5" w:rsidR="00E358CD" w:rsidRPr="00EC436D" w:rsidRDefault="00F0590D">
      <w:pPr>
        <w:pStyle w:val="BodyText"/>
        <w:spacing w:after="180"/>
        <w:rPr>
          <w:sz w:val="22"/>
        </w:rPr>
      </w:pPr>
      <w:r w:rsidRPr="00EC436D">
        <w:rPr>
          <w:sz w:val="22"/>
        </w:rPr>
        <w:t xml:space="preserve">Residents need advice they can understand and act </w:t>
      </w:r>
      <w:r w:rsidR="006C2465" w:rsidRPr="00EC436D">
        <w:rPr>
          <w:sz w:val="22"/>
        </w:rPr>
        <w:t>up</w:t>
      </w:r>
      <w:r w:rsidRPr="00EC436D">
        <w:rPr>
          <w:sz w:val="22"/>
        </w:rPr>
        <w:t>on, stronger referrals between organisations and support before problems escalate. Prevention therefore needs to be understood and measured across partnership</w:t>
      </w:r>
      <w:r w:rsidR="006C2465" w:rsidRPr="00EC436D">
        <w:rPr>
          <w:sz w:val="22"/>
        </w:rPr>
        <w:t>s</w:t>
      </w:r>
      <w:r w:rsidRPr="00EC436D">
        <w:rPr>
          <w:sz w:val="22"/>
        </w:rPr>
        <w:t>, not only through Council activity.</w:t>
      </w:r>
    </w:p>
    <w:p w14:paraId="259BABA7" w14:textId="77777777" w:rsidR="00E358CD" w:rsidRPr="00EC436D" w:rsidRDefault="004C0DED">
      <w:pPr>
        <w:pStyle w:val="Heading2"/>
        <w:rPr>
          <w:rFonts w:ascii="Aptos" w:hAnsi="Aptos"/>
          <w:color w:val="auto"/>
        </w:rPr>
      </w:pPr>
      <w:r w:rsidRPr="00EC436D">
        <w:rPr>
          <w:rFonts w:ascii="Aptos" w:hAnsi="Aptos"/>
          <w:color w:val="auto"/>
        </w:rPr>
        <w:t>We will focus on</w:t>
      </w:r>
    </w:p>
    <w:p w14:paraId="6014FE3B" w14:textId="0FCB59B7" w:rsidR="00E358CD" w:rsidRPr="00EC436D" w:rsidRDefault="00EC436D">
      <w:pPr>
        <w:pStyle w:val="FocusHeading"/>
        <w:rPr>
          <w:rFonts w:ascii="Aptos" w:hAnsi="Aptos"/>
          <w:color w:val="auto"/>
          <w:sz w:val="22"/>
        </w:rPr>
      </w:pPr>
      <w:r w:rsidRPr="00EC436D">
        <w:rPr>
          <w:rFonts w:ascii="Aptos" w:hAnsi="Aptos"/>
          <w:color w:val="auto"/>
          <w:sz w:val="22"/>
        </w:rPr>
        <w:t>1 Identifying</w:t>
      </w:r>
      <w:r w:rsidR="004C0DED" w:rsidRPr="00EC436D">
        <w:rPr>
          <w:rFonts w:ascii="Aptos" w:hAnsi="Aptos"/>
          <w:color w:val="auto"/>
          <w:sz w:val="22"/>
        </w:rPr>
        <w:t xml:space="preserve"> risk earlier and understanding what works</w:t>
      </w:r>
    </w:p>
    <w:p w14:paraId="206A1219" w14:textId="17D3DC05" w:rsidR="00E358CD" w:rsidRPr="00EC436D" w:rsidRDefault="004C0DED">
      <w:pPr>
        <w:pStyle w:val="BodyText"/>
        <w:spacing w:after="120"/>
        <w:rPr>
          <w:color w:val="auto"/>
          <w:sz w:val="22"/>
        </w:rPr>
      </w:pPr>
      <w:r w:rsidRPr="00EC436D">
        <w:rPr>
          <w:color w:val="auto"/>
          <w:sz w:val="22"/>
        </w:rPr>
        <w:t xml:space="preserve">The Council will work with relevant partners to improve </w:t>
      </w:r>
      <w:r w:rsidR="00E2498B" w:rsidRPr="00EC436D">
        <w:rPr>
          <w:color w:val="auto"/>
          <w:sz w:val="22"/>
        </w:rPr>
        <w:t>how it uses</w:t>
      </w:r>
      <w:r w:rsidRPr="00EC436D">
        <w:rPr>
          <w:color w:val="auto"/>
          <w:sz w:val="22"/>
        </w:rPr>
        <w:t xml:space="preserve"> local data, frontline knowledge and appropriate information-sharing. This should help identify warning signs sooner and build a clearer picture of which interventions </w:t>
      </w:r>
      <w:r w:rsidR="003A793D" w:rsidRPr="00EC436D">
        <w:rPr>
          <w:color w:val="auto"/>
          <w:sz w:val="22"/>
        </w:rPr>
        <w:t>work best</w:t>
      </w:r>
      <w:r w:rsidRPr="00EC436D">
        <w:rPr>
          <w:color w:val="auto"/>
          <w:sz w:val="22"/>
        </w:rPr>
        <w:t xml:space="preserve">, where barriers </w:t>
      </w:r>
      <w:proofErr w:type="gramStart"/>
      <w:r w:rsidR="003A793D" w:rsidRPr="00EC436D">
        <w:rPr>
          <w:color w:val="auto"/>
          <w:sz w:val="22"/>
        </w:rPr>
        <w:t xml:space="preserve">still </w:t>
      </w:r>
      <w:r w:rsidRPr="00EC436D">
        <w:rPr>
          <w:color w:val="auto"/>
          <w:sz w:val="22"/>
        </w:rPr>
        <w:t>remain</w:t>
      </w:r>
      <w:proofErr w:type="gramEnd"/>
      <w:r w:rsidRPr="00EC436D">
        <w:rPr>
          <w:color w:val="auto"/>
          <w:sz w:val="22"/>
        </w:rPr>
        <w:t xml:space="preserve"> and where resources can have the greatest effect.</w:t>
      </w:r>
    </w:p>
    <w:p w14:paraId="20451BCE" w14:textId="389A3209" w:rsidR="00E358CD" w:rsidRPr="00EC436D" w:rsidRDefault="00EC436D">
      <w:pPr>
        <w:pStyle w:val="FocusHeading"/>
        <w:rPr>
          <w:rFonts w:ascii="Aptos" w:hAnsi="Aptos"/>
          <w:color w:val="auto"/>
          <w:sz w:val="22"/>
        </w:rPr>
      </w:pPr>
      <w:r w:rsidRPr="00EC436D">
        <w:rPr>
          <w:rFonts w:ascii="Aptos" w:hAnsi="Aptos"/>
          <w:color w:val="auto"/>
          <w:sz w:val="22"/>
        </w:rPr>
        <w:t>2 Making</w:t>
      </w:r>
      <w:r w:rsidR="004C0DED" w:rsidRPr="00EC436D">
        <w:rPr>
          <w:rFonts w:ascii="Aptos" w:hAnsi="Aptos"/>
          <w:color w:val="auto"/>
          <w:sz w:val="22"/>
        </w:rPr>
        <w:t xml:space="preserve"> advice easier to understand and act upon</w:t>
      </w:r>
    </w:p>
    <w:p w14:paraId="164875B2" w14:textId="567EBD7B" w:rsidR="00E358CD" w:rsidRPr="00EC436D" w:rsidRDefault="004C0DED" w:rsidP="47369951">
      <w:pPr>
        <w:pStyle w:val="BodyText"/>
        <w:spacing w:after="120"/>
        <w:rPr>
          <w:color w:val="auto"/>
          <w:sz w:val="22"/>
        </w:rPr>
      </w:pPr>
      <w:r w:rsidRPr="47369951">
        <w:rPr>
          <w:color w:val="auto"/>
          <w:sz w:val="22"/>
        </w:rPr>
        <w:t>Housing information should be clear, consistent and practical, wherever a resident first seeks help. The Council will review opportunities to improve how housing options are explained and use language, formats and channels that reflect different needs, including rural, transport and digital barriers. Resident feedback and lived experience should inform this work.</w:t>
      </w:r>
    </w:p>
    <w:p w14:paraId="74D7E88E" w14:textId="5B1CD8EA" w:rsidR="00E358CD" w:rsidRPr="00EC436D" w:rsidRDefault="00EC436D">
      <w:pPr>
        <w:pStyle w:val="FocusHeading"/>
        <w:rPr>
          <w:rFonts w:ascii="Aptos" w:hAnsi="Aptos"/>
          <w:color w:val="auto"/>
          <w:sz w:val="22"/>
        </w:rPr>
      </w:pPr>
      <w:r w:rsidRPr="00EC436D">
        <w:rPr>
          <w:rFonts w:ascii="Aptos" w:hAnsi="Aptos"/>
          <w:color w:val="auto"/>
          <w:sz w:val="22"/>
        </w:rPr>
        <w:t>3 Coordinating</w:t>
      </w:r>
      <w:r w:rsidR="004C0DED" w:rsidRPr="00EC436D">
        <w:rPr>
          <w:rFonts w:ascii="Aptos" w:hAnsi="Aptos"/>
          <w:color w:val="auto"/>
          <w:sz w:val="22"/>
        </w:rPr>
        <w:t xml:space="preserve"> preventative support</w:t>
      </w:r>
    </w:p>
    <w:p w14:paraId="1A0186F3" w14:textId="77777777" w:rsidR="00E358CD" w:rsidRPr="00EC436D" w:rsidRDefault="004C0DED">
      <w:pPr>
        <w:pStyle w:val="BodyText"/>
        <w:spacing w:after="120"/>
        <w:rPr>
          <w:color w:val="auto"/>
          <w:sz w:val="22"/>
        </w:rPr>
      </w:pPr>
      <w:r w:rsidRPr="00EC436D">
        <w:rPr>
          <w:color w:val="auto"/>
          <w:sz w:val="22"/>
        </w:rPr>
        <w:t>The Council will work with housing providers, health and social care services, schools, welfare and employment services, advice agencies and voluntary organisations to identify opportunities to strengthen referral routes. Staff and partners need clear information about the support available, when to refer somebody and what residents can expect to happen next.</w:t>
      </w:r>
    </w:p>
    <w:p w14:paraId="47A2D964" w14:textId="6D34B028" w:rsidR="00E358CD" w:rsidRPr="00EC436D" w:rsidRDefault="00EC436D">
      <w:pPr>
        <w:pStyle w:val="FocusHeading"/>
        <w:rPr>
          <w:rFonts w:ascii="Aptos" w:hAnsi="Aptos"/>
          <w:color w:val="auto"/>
          <w:sz w:val="22"/>
        </w:rPr>
      </w:pPr>
      <w:r w:rsidRPr="00EC436D">
        <w:rPr>
          <w:rFonts w:ascii="Aptos" w:hAnsi="Aptos"/>
          <w:color w:val="auto"/>
          <w:sz w:val="22"/>
        </w:rPr>
        <w:t>4 Helping</w:t>
      </w:r>
      <w:r w:rsidR="004C0DED" w:rsidRPr="00EC436D">
        <w:rPr>
          <w:rFonts w:ascii="Aptos" w:hAnsi="Aptos"/>
          <w:color w:val="auto"/>
          <w:sz w:val="22"/>
        </w:rPr>
        <w:t xml:space="preserve"> people remain in their homes</w:t>
      </w:r>
    </w:p>
    <w:p w14:paraId="4D7AA53F" w14:textId="5B2878F2" w:rsidR="00E358CD" w:rsidRPr="00EC436D" w:rsidRDefault="004C0DED">
      <w:pPr>
        <w:pStyle w:val="BodyText"/>
        <w:spacing w:after="120"/>
        <w:rPr>
          <w:color w:val="auto"/>
          <w:sz w:val="22"/>
        </w:rPr>
      </w:pPr>
      <w:r w:rsidRPr="00EC436D">
        <w:rPr>
          <w:color w:val="auto"/>
          <w:sz w:val="22"/>
        </w:rPr>
        <w:t xml:space="preserve">Where it is safe and sustainable, the Council will aim to help residents address issues that could lead to homelessness. This may include working with landlords and housing providers, </w:t>
      </w:r>
      <w:r w:rsidR="00CA4A44" w:rsidRPr="00EC436D">
        <w:rPr>
          <w:color w:val="auto"/>
          <w:sz w:val="22"/>
        </w:rPr>
        <w:t>helping residents access financial or welfare assistance</w:t>
      </w:r>
      <w:r w:rsidRPr="00EC436D">
        <w:rPr>
          <w:color w:val="auto"/>
          <w:sz w:val="22"/>
        </w:rPr>
        <w:t xml:space="preserve">, arranging adaptations or responding to health and wellbeing needs. Where remaining at home is not </w:t>
      </w:r>
      <w:r w:rsidR="0004599A" w:rsidRPr="00EC436D">
        <w:rPr>
          <w:color w:val="auto"/>
          <w:sz w:val="22"/>
        </w:rPr>
        <w:t>a viable option</w:t>
      </w:r>
      <w:r w:rsidRPr="00EC436D">
        <w:rPr>
          <w:color w:val="auto"/>
          <w:sz w:val="22"/>
        </w:rPr>
        <w:t>, earlier planning should improve the prospect of securing a suitable alternative and reduce avoidable disruption to residents</w:t>
      </w:r>
      <w:r w:rsidR="00C509D6" w:rsidRPr="00EC436D">
        <w:rPr>
          <w:color w:val="auto"/>
          <w:sz w:val="22"/>
        </w:rPr>
        <w:t>’</w:t>
      </w:r>
      <w:r w:rsidRPr="00EC436D">
        <w:rPr>
          <w:color w:val="auto"/>
          <w:sz w:val="22"/>
        </w:rPr>
        <w:t xml:space="preserve"> lives.</w:t>
      </w:r>
    </w:p>
    <w:p w14:paraId="75224C82" w14:textId="28144D57" w:rsidR="00E358CD" w:rsidRPr="00EC436D" w:rsidRDefault="004C0DED" w:rsidP="00B36151">
      <w:pPr>
        <w:pStyle w:val="Heading1"/>
        <w:rPr>
          <w:rFonts w:ascii="Aptos" w:hAnsi="Aptos"/>
        </w:rPr>
      </w:pPr>
      <w:r w:rsidRPr="00EC436D">
        <w:rPr>
          <w:rFonts w:ascii="Aptos" w:hAnsi="Aptos"/>
        </w:rPr>
        <w:lastRenderedPageBreak/>
        <w:t>Priority 2</w:t>
      </w:r>
      <w:r w:rsidR="006E2F62" w:rsidRPr="00EC436D">
        <w:rPr>
          <w:rFonts w:ascii="Aptos" w:hAnsi="Aptos"/>
        </w:rPr>
        <w:t>:</w:t>
      </w:r>
      <w:r w:rsidRPr="00EC436D">
        <w:rPr>
          <w:rFonts w:ascii="Aptos" w:hAnsi="Aptos"/>
        </w:rPr>
        <w:t xml:space="preserve"> Building and making best use of the right homes</w:t>
      </w:r>
    </w:p>
    <w:p w14:paraId="3FDE0346" w14:textId="77777777" w:rsidR="00E358CD" w:rsidRPr="00EC436D" w:rsidRDefault="004C0DED">
      <w:pPr>
        <w:pStyle w:val="Heading2"/>
        <w:rPr>
          <w:rFonts w:ascii="Aptos" w:hAnsi="Aptos"/>
        </w:rPr>
      </w:pPr>
      <w:r w:rsidRPr="00EC436D">
        <w:rPr>
          <w:rFonts w:ascii="Aptos" w:hAnsi="Aptos"/>
        </w:rPr>
        <w:t>Our ambition</w:t>
      </w:r>
    </w:p>
    <w:p w14:paraId="43306B92" w14:textId="249C7144" w:rsidR="00E358CD" w:rsidRPr="00EC436D" w:rsidRDefault="004C0DED">
      <w:pPr>
        <w:pStyle w:val="Ambition"/>
      </w:pPr>
      <w:r>
        <w:t xml:space="preserve">Maldon District has a better supply and </w:t>
      </w:r>
      <w:proofErr w:type="gramStart"/>
      <w:r>
        <w:t>mix</w:t>
      </w:r>
      <w:proofErr w:type="gramEnd"/>
      <w:r>
        <w:t xml:space="preserve"> of homes that meet local needs and are affordable </w:t>
      </w:r>
      <w:proofErr w:type="gramStart"/>
      <w:r>
        <w:t>to</w:t>
      </w:r>
      <w:proofErr w:type="gramEnd"/>
      <w:r>
        <w:t xml:space="preserve"> the people and communities who need them, both now and in the future.</w:t>
      </w:r>
    </w:p>
    <w:p w14:paraId="339BA365" w14:textId="77777777" w:rsidR="00E358CD" w:rsidRPr="00EC436D" w:rsidRDefault="004C0DED">
      <w:pPr>
        <w:pStyle w:val="Heading2"/>
        <w:rPr>
          <w:rFonts w:ascii="Aptos" w:hAnsi="Aptos"/>
        </w:rPr>
      </w:pPr>
      <w:r w:rsidRPr="00EC436D">
        <w:rPr>
          <w:rFonts w:ascii="Aptos" w:hAnsi="Aptos"/>
        </w:rPr>
        <w:t xml:space="preserve">Why </w:t>
      </w:r>
      <w:proofErr w:type="gramStart"/>
      <w:r w:rsidRPr="00EC436D">
        <w:rPr>
          <w:rFonts w:ascii="Aptos" w:hAnsi="Aptos"/>
        </w:rPr>
        <w:t>this matters</w:t>
      </w:r>
      <w:proofErr w:type="gramEnd"/>
    </w:p>
    <w:p w14:paraId="74D82DFC" w14:textId="2A6BD303" w:rsidR="00E358CD" w:rsidRPr="00EC436D" w:rsidRDefault="004C0DED" w:rsidP="47369951">
      <w:pPr>
        <w:pStyle w:val="BodyText"/>
        <w:rPr>
          <w:sz w:val="22"/>
        </w:rPr>
      </w:pPr>
      <w:r w:rsidRPr="47369951">
        <w:rPr>
          <w:sz w:val="22"/>
        </w:rPr>
        <w:t xml:space="preserve">Housing growth is important, but increasing the total number of homes will not on its own resolve local housing pressures. Maldon needs homes of the right size, tenure and location that are affordable in relation to local </w:t>
      </w:r>
      <w:proofErr w:type="gramStart"/>
      <w:r w:rsidRPr="47369951">
        <w:rPr>
          <w:sz w:val="22"/>
        </w:rPr>
        <w:t>incomes</w:t>
      </w:r>
      <w:proofErr w:type="gramEnd"/>
      <w:r w:rsidRPr="47369951">
        <w:rPr>
          <w:sz w:val="22"/>
        </w:rPr>
        <w:t>, including accessible and specialist housing. Younger people, families and essential workers can struggle to remain in the district due to rising costs. This includes households that are unlikely to secure social housing but still cannot afford to buy or rent a suitable home locally.</w:t>
      </w:r>
    </w:p>
    <w:p w14:paraId="246903A6" w14:textId="6FCF3879" w:rsidR="00E358CD" w:rsidRPr="00EC436D" w:rsidRDefault="004C0DED">
      <w:pPr>
        <w:pStyle w:val="BodyText"/>
        <w:spacing w:after="180"/>
        <w:rPr>
          <w:sz w:val="22"/>
        </w:rPr>
      </w:pPr>
      <w:r w:rsidRPr="00EC436D">
        <w:rPr>
          <w:sz w:val="22"/>
        </w:rPr>
        <w:t>Housing cannot be considered separately from planning, health, education, transport and other infrastructure. Clear evidence of housing need should inform policy and discussions with developers, registered provider</w:t>
      </w:r>
      <w:r w:rsidR="00AC30AC" w:rsidRPr="00EC436D">
        <w:rPr>
          <w:sz w:val="22"/>
        </w:rPr>
        <w:t>s</w:t>
      </w:r>
      <w:r w:rsidRPr="00EC436D">
        <w:rPr>
          <w:sz w:val="22"/>
        </w:rPr>
        <w:t xml:space="preserve"> and landowners. New development is only part of the answer</w:t>
      </w:r>
      <w:r w:rsidR="00AC30AC" w:rsidRPr="00EC436D">
        <w:rPr>
          <w:sz w:val="22"/>
        </w:rPr>
        <w:t>; l</w:t>
      </w:r>
      <w:r w:rsidRPr="00EC436D">
        <w:rPr>
          <w:sz w:val="22"/>
        </w:rPr>
        <w:t>ong-term voids, existing stock, adaptations and temporary accommodation all affect the number of suitable homes available.</w:t>
      </w:r>
    </w:p>
    <w:p w14:paraId="2D581124" w14:textId="77777777" w:rsidR="00DF6AB6" w:rsidRDefault="47369951" w:rsidP="47369951">
      <w:pPr>
        <w:pStyle w:val="BodyText"/>
        <w:spacing w:after="180"/>
        <w:rPr>
          <w:sz w:val="22"/>
        </w:rPr>
      </w:pPr>
      <w:r w:rsidRPr="47369951">
        <w:rPr>
          <w:sz w:val="22"/>
        </w:rPr>
        <w:t>The district’s rural geography also affects where homes are needed and whether residents can reach work, education, health services and support. Housing location and supporting infrastructure therefore need to be considered together.</w:t>
      </w:r>
    </w:p>
    <w:p w14:paraId="1584267E" w14:textId="77777777" w:rsidR="00DF6AB6" w:rsidRDefault="47369951" w:rsidP="47369951">
      <w:pPr>
        <w:pStyle w:val="BodyText"/>
        <w:spacing w:after="180"/>
        <w:rPr>
          <w:sz w:val="22"/>
        </w:rPr>
      </w:pPr>
      <w:r w:rsidRPr="47369951">
        <w:rPr>
          <w:sz w:val="22"/>
        </w:rPr>
        <w:t>A shortage of suitable local options also contributes to the use of temporary accommodation outside the district. These placements can take households away from schools, employment, care and support networks, adding to the disruption caused by homelessness.</w:t>
      </w:r>
    </w:p>
    <w:p w14:paraId="6BBDCEBE" w14:textId="77777777" w:rsidR="00E358CD" w:rsidRPr="00EC436D" w:rsidRDefault="004C0DED">
      <w:pPr>
        <w:pStyle w:val="Heading2"/>
        <w:rPr>
          <w:rFonts w:ascii="Aptos" w:hAnsi="Aptos"/>
        </w:rPr>
      </w:pPr>
      <w:r w:rsidRPr="00EC436D">
        <w:rPr>
          <w:rFonts w:ascii="Aptos" w:hAnsi="Aptos"/>
        </w:rPr>
        <w:t>We will focus on</w:t>
      </w:r>
    </w:p>
    <w:p w14:paraId="6BB14E40" w14:textId="4C4DD65F" w:rsidR="00E358CD" w:rsidRPr="00EC436D" w:rsidRDefault="00EC436D">
      <w:pPr>
        <w:pStyle w:val="FocusHeading"/>
        <w:rPr>
          <w:rFonts w:ascii="Aptos" w:hAnsi="Aptos"/>
          <w:color w:val="auto"/>
          <w:sz w:val="22"/>
        </w:rPr>
      </w:pPr>
      <w:r w:rsidRPr="00EC436D">
        <w:rPr>
          <w:rFonts w:ascii="Aptos" w:hAnsi="Aptos"/>
          <w:color w:val="auto"/>
          <w:sz w:val="22"/>
        </w:rPr>
        <w:t>1 Understanding</w:t>
      </w:r>
      <w:r w:rsidR="004C0DED" w:rsidRPr="00EC436D">
        <w:rPr>
          <w:rFonts w:ascii="Aptos" w:hAnsi="Aptos"/>
          <w:color w:val="auto"/>
          <w:sz w:val="22"/>
        </w:rPr>
        <w:t xml:space="preserve"> the homes Maldon needs</w:t>
      </w:r>
    </w:p>
    <w:p w14:paraId="0C13D794" w14:textId="572B8890" w:rsidR="00E358CD" w:rsidRPr="00EC436D" w:rsidRDefault="004C0DED">
      <w:pPr>
        <w:pStyle w:val="BodyText"/>
        <w:spacing w:after="120"/>
        <w:rPr>
          <w:color w:val="auto"/>
          <w:sz w:val="22"/>
        </w:rPr>
      </w:pPr>
      <w:r w:rsidRPr="00EC436D">
        <w:rPr>
          <w:color w:val="auto"/>
          <w:sz w:val="22"/>
        </w:rPr>
        <w:t xml:space="preserve">The Council will maintain and develop its evidence on housing </w:t>
      </w:r>
      <w:proofErr w:type="gramStart"/>
      <w:r w:rsidRPr="00EC436D">
        <w:rPr>
          <w:color w:val="auto"/>
          <w:sz w:val="22"/>
        </w:rPr>
        <w:t>need</w:t>
      </w:r>
      <w:proofErr w:type="gramEnd"/>
      <w:r w:rsidRPr="00EC436D">
        <w:rPr>
          <w:color w:val="auto"/>
          <w:sz w:val="22"/>
        </w:rPr>
        <w:t xml:space="preserve">, drawing on demographic, housing and market data alongside evidence from residents and partners. This will include examining </w:t>
      </w:r>
      <w:r w:rsidR="00972B5A" w:rsidRPr="00EC436D">
        <w:rPr>
          <w:color w:val="auto"/>
          <w:sz w:val="22"/>
        </w:rPr>
        <w:t>changes in household composition, migration and the age profile of the population</w:t>
      </w:r>
      <w:r w:rsidRPr="00EC436D">
        <w:rPr>
          <w:color w:val="auto"/>
          <w:sz w:val="22"/>
        </w:rPr>
        <w:t xml:space="preserve">, and what </w:t>
      </w:r>
      <w:proofErr w:type="gramStart"/>
      <w:r w:rsidRPr="00EC436D">
        <w:rPr>
          <w:color w:val="auto"/>
          <w:sz w:val="22"/>
        </w:rPr>
        <w:t>these mean</w:t>
      </w:r>
      <w:proofErr w:type="gramEnd"/>
      <w:r w:rsidRPr="00EC436D">
        <w:rPr>
          <w:color w:val="auto"/>
          <w:sz w:val="22"/>
        </w:rPr>
        <w:t xml:space="preserve"> for the size, tenure, accessibility and location of homes required. The evidence should provide a common base for members, officers and partners when considering current and future need.</w:t>
      </w:r>
    </w:p>
    <w:p w14:paraId="7041F2A6" w14:textId="55273739" w:rsidR="00E358CD" w:rsidRPr="00EC436D" w:rsidRDefault="00EC436D">
      <w:pPr>
        <w:pStyle w:val="FocusHeading"/>
        <w:rPr>
          <w:rFonts w:ascii="Aptos" w:hAnsi="Aptos"/>
          <w:color w:val="auto"/>
          <w:sz w:val="22"/>
        </w:rPr>
      </w:pPr>
      <w:r w:rsidRPr="00EC436D">
        <w:rPr>
          <w:rFonts w:ascii="Aptos" w:hAnsi="Aptos"/>
          <w:color w:val="auto"/>
          <w:sz w:val="22"/>
        </w:rPr>
        <w:t>2 Influencing</w:t>
      </w:r>
      <w:r w:rsidR="004C0DED" w:rsidRPr="00EC436D">
        <w:rPr>
          <w:rFonts w:ascii="Aptos" w:hAnsi="Aptos"/>
          <w:color w:val="auto"/>
          <w:sz w:val="22"/>
        </w:rPr>
        <w:t xml:space="preserve"> new homes and supporting infrastructure</w:t>
      </w:r>
    </w:p>
    <w:p w14:paraId="2D06B8C0" w14:textId="0C23EDD7" w:rsidR="00E358CD" w:rsidRPr="00EC436D" w:rsidRDefault="004C0DED" w:rsidP="0ECDC283">
      <w:pPr>
        <w:pStyle w:val="BodyText"/>
        <w:spacing w:after="120"/>
        <w:rPr>
          <w:color w:val="auto"/>
          <w:sz w:val="22"/>
        </w:rPr>
      </w:pPr>
      <w:r w:rsidRPr="0ECDC283">
        <w:rPr>
          <w:color w:val="auto"/>
          <w:sz w:val="22"/>
        </w:rPr>
        <w:t xml:space="preserve">The Council will use its evidence, planning and policy roles, land and relationships to influence the supply and mix of new homes. It will work with developers, registered providers, landowners, communities and infrastructure partners to promote homes </w:t>
      </w:r>
      <w:proofErr w:type="gramStart"/>
      <w:r w:rsidRPr="0ECDC283">
        <w:rPr>
          <w:color w:val="auto"/>
          <w:sz w:val="22"/>
        </w:rPr>
        <w:t>in</w:t>
      </w:r>
      <w:proofErr w:type="gramEnd"/>
      <w:r w:rsidRPr="0ECDC283">
        <w:rPr>
          <w:color w:val="auto"/>
          <w:sz w:val="22"/>
        </w:rPr>
        <w:t xml:space="preserve"> the right size and tenure, in locations that work for residents and at costs that reflect local incomes. The evidence developed through the strategy should inform the </w:t>
      </w:r>
      <w:r w:rsidR="00EC248D" w:rsidRPr="0ECDC283">
        <w:rPr>
          <w:color w:val="auto"/>
          <w:sz w:val="22"/>
        </w:rPr>
        <w:t>Council</w:t>
      </w:r>
      <w:r w:rsidR="00C509D6" w:rsidRPr="0ECDC283">
        <w:rPr>
          <w:color w:val="auto"/>
          <w:sz w:val="22"/>
        </w:rPr>
        <w:t>’</w:t>
      </w:r>
      <w:r w:rsidR="00EC248D" w:rsidRPr="0ECDC283">
        <w:rPr>
          <w:color w:val="auto"/>
          <w:sz w:val="22"/>
        </w:rPr>
        <w:t xml:space="preserve">s other plans </w:t>
      </w:r>
      <w:r w:rsidRPr="0ECDC283">
        <w:rPr>
          <w:color w:val="auto"/>
          <w:sz w:val="22"/>
        </w:rPr>
        <w:t>and support earlier discussion of transport, education, health and other infrastructure requirements.</w:t>
      </w:r>
    </w:p>
    <w:p w14:paraId="75EA6DB2" w14:textId="132C857D" w:rsidR="00E358CD" w:rsidRPr="00EC436D" w:rsidRDefault="00EC436D">
      <w:pPr>
        <w:pStyle w:val="FocusHeading"/>
        <w:rPr>
          <w:rFonts w:ascii="Aptos" w:hAnsi="Aptos"/>
          <w:color w:val="auto"/>
          <w:sz w:val="22"/>
        </w:rPr>
      </w:pPr>
      <w:r w:rsidRPr="00EC436D">
        <w:rPr>
          <w:rFonts w:ascii="Aptos" w:hAnsi="Aptos"/>
          <w:color w:val="auto"/>
          <w:sz w:val="22"/>
        </w:rPr>
        <w:t>3 Improving</w:t>
      </w:r>
      <w:r w:rsidR="004C0DED" w:rsidRPr="00EC436D">
        <w:rPr>
          <w:rFonts w:ascii="Aptos" w:hAnsi="Aptos"/>
          <w:color w:val="auto"/>
          <w:sz w:val="22"/>
        </w:rPr>
        <w:t xml:space="preserve"> affordability and housing choice</w:t>
      </w:r>
    </w:p>
    <w:p w14:paraId="3D7F3E99" w14:textId="431F813C" w:rsidR="00E358CD" w:rsidRPr="00EC436D" w:rsidRDefault="004C0DED">
      <w:pPr>
        <w:pStyle w:val="BodyText"/>
        <w:spacing w:after="120"/>
        <w:rPr>
          <w:color w:val="auto"/>
          <w:sz w:val="22"/>
        </w:rPr>
      </w:pPr>
      <w:r w:rsidRPr="00EC436D">
        <w:rPr>
          <w:color w:val="auto"/>
          <w:sz w:val="22"/>
        </w:rPr>
        <w:t xml:space="preserve">The Council will seek to widen the range of realistic housing options available to residents. Affordability must be understood in relation to local incomes and housing costs, including the position of </w:t>
      </w:r>
      <w:r w:rsidR="0004599A" w:rsidRPr="00EC436D">
        <w:rPr>
          <w:color w:val="auto"/>
          <w:sz w:val="22"/>
        </w:rPr>
        <w:t>two-income</w:t>
      </w:r>
      <w:r w:rsidRPr="00EC436D">
        <w:rPr>
          <w:color w:val="auto"/>
          <w:sz w:val="22"/>
        </w:rPr>
        <w:t xml:space="preserve"> households that may remain unable to buy or rent a suitable home. Policy, funding, partnerships and alternative delivery models, including rural and community-led approaches where appropriate, should be considered together.</w:t>
      </w:r>
    </w:p>
    <w:p w14:paraId="55915404" w14:textId="199543B7" w:rsidR="00E358CD" w:rsidRPr="00EC436D" w:rsidRDefault="00EC436D">
      <w:pPr>
        <w:pStyle w:val="FocusHeading"/>
        <w:rPr>
          <w:rFonts w:ascii="Aptos" w:hAnsi="Aptos"/>
          <w:color w:val="auto"/>
          <w:sz w:val="22"/>
        </w:rPr>
      </w:pPr>
      <w:r w:rsidRPr="00EC436D">
        <w:rPr>
          <w:rFonts w:ascii="Aptos" w:hAnsi="Aptos"/>
          <w:color w:val="auto"/>
          <w:sz w:val="22"/>
        </w:rPr>
        <w:lastRenderedPageBreak/>
        <w:t>4 Making</w:t>
      </w:r>
      <w:r w:rsidR="004C0DED" w:rsidRPr="00EC436D">
        <w:rPr>
          <w:rFonts w:ascii="Aptos" w:hAnsi="Aptos"/>
          <w:color w:val="auto"/>
          <w:sz w:val="22"/>
        </w:rPr>
        <w:t xml:space="preserve"> better use of existing homes</w:t>
      </w:r>
    </w:p>
    <w:p w14:paraId="4350EE87" w14:textId="02B24222" w:rsidR="00E358CD" w:rsidRPr="00EC436D" w:rsidRDefault="004C0DED" w:rsidP="47369951">
      <w:pPr>
        <w:pStyle w:val="BodyText"/>
        <w:spacing w:after="120"/>
        <w:rPr>
          <w:color w:val="auto"/>
          <w:sz w:val="22"/>
        </w:rPr>
      </w:pPr>
      <w:r w:rsidRPr="47369951">
        <w:rPr>
          <w:color w:val="auto"/>
          <w:sz w:val="22"/>
        </w:rPr>
        <w:t>The Council will work with housing providers and other partners to understand and address long-term voids, improve access to existing homes and reduce barriers that prevent homes from being occupied. It will also consider how adaptations and improvements can help existing homes meet changing needs. Where temporary accommodation is required, the Council will explore opportunities to increase suitable provision within or close to the district, reduce reliance on out-of-district placements and minimise disruption to residents’ schools, employment, care and support networks.</w:t>
      </w:r>
    </w:p>
    <w:p w14:paraId="3CBD7D04" w14:textId="77777777" w:rsidR="004F0CA1" w:rsidRPr="00EC436D" w:rsidRDefault="004F0CA1">
      <w:pPr>
        <w:pStyle w:val="BodyText"/>
        <w:spacing w:after="120"/>
      </w:pPr>
    </w:p>
    <w:p w14:paraId="12DB790D" w14:textId="04B809AC" w:rsidR="00E358CD" w:rsidRPr="00EC436D" w:rsidRDefault="004C0DED">
      <w:pPr>
        <w:pStyle w:val="Heading1"/>
        <w:pageBreakBefore/>
        <w:rPr>
          <w:rFonts w:ascii="Aptos" w:hAnsi="Aptos"/>
        </w:rPr>
      </w:pPr>
      <w:r w:rsidRPr="00EC436D">
        <w:rPr>
          <w:rFonts w:ascii="Aptos" w:hAnsi="Aptos"/>
        </w:rPr>
        <w:lastRenderedPageBreak/>
        <w:t>Priority 3</w:t>
      </w:r>
      <w:r w:rsidR="006E2F62" w:rsidRPr="00EC436D">
        <w:rPr>
          <w:rFonts w:ascii="Aptos" w:hAnsi="Aptos"/>
        </w:rPr>
        <w:t>:</w:t>
      </w:r>
      <w:r w:rsidRPr="00EC436D">
        <w:rPr>
          <w:rFonts w:ascii="Aptos" w:hAnsi="Aptos"/>
        </w:rPr>
        <w:t xml:space="preserve"> A </w:t>
      </w:r>
      <w:r w:rsidR="00DB5CCE" w:rsidRPr="00EC436D">
        <w:rPr>
          <w:rFonts w:ascii="Aptos" w:hAnsi="Aptos"/>
        </w:rPr>
        <w:t>joined-up</w:t>
      </w:r>
      <w:r w:rsidRPr="00EC436D">
        <w:rPr>
          <w:rFonts w:ascii="Aptos" w:hAnsi="Aptos"/>
        </w:rPr>
        <w:t xml:space="preserve"> housing system</w:t>
      </w:r>
    </w:p>
    <w:p w14:paraId="08BFB08F" w14:textId="77777777" w:rsidR="00E358CD" w:rsidRPr="00EC436D" w:rsidRDefault="004C0DED">
      <w:pPr>
        <w:pStyle w:val="Heading2"/>
        <w:rPr>
          <w:rFonts w:ascii="Aptos" w:hAnsi="Aptos"/>
        </w:rPr>
      </w:pPr>
      <w:r w:rsidRPr="00EC436D">
        <w:rPr>
          <w:rFonts w:ascii="Aptos" w:hAnsi="Aptos"/>
        </w:rPr>
        <w:t>Our ambition</w:t>
      </w:r>
    </w:p>
    <w:p w14:paraId="3CE50058" w14:textId="77777777" w:rsidR="00E358CD" w:rsidRPr="00EC436D" w:rsidRDefault="004C0DED">
      <w:pPr>
        <w:pStyle w:val="Ambition"/>
      </w:pPr>
      <w:r w:rsidRPr="00EC436D">
        <w:t>Residents experience a housing system that is clearer, better coordinated and focused on their needs, with organisations working towards shared outcomes.</w:t>
      </w:r>
    </w:p>
    <w:p w14:paraId="384AF1C2" w14:textId="77777777" w:rsidR="00E358CD" w:rsidRPr="00EC436D" w:rsidRDefault="004C0DED">
      <w:pPr>
        <w:pStyle w:val="Heading2"/>
        <w:rPr>
          <w:rFonts w:ascii="Aptos" w:hAnsi="Aptos"/>
        </w:rPr>
      </w:pPr>
      <w:r w:rsidRPr="00EC436D">
        <w:rPr>
          <w:rFonts w:ascii="Aptos" w:hAnsi="Aptos"/>
        </w:rPr>
        <w:t xml:space="preserve">Why </w:t>
      </w:r>
      <w:proofErr w:type="gramStart"/>
      <w:r w:rsidRPr="00EC436D">
        <w:rPr>
          <w:rFonts w:ascii="Aptos" w:hAnsi="Aptos"/>
        </w:rPr>
        <w:t>this matters</w:t>
      </w:r>
      <w:proofErr w:type="gramEnd"/>
    </w:p>
    <w:p w14:paraId="2E296563" w14:textId="5D772E6D" w:rsidR="00E358CD" w:rsidRPr="00EC436D" w:rsidRDefault="004C0DED">
      <w:pPr>
        <w:pStyle w:val="BodyText"/>
        <w:rPr>
          <w:sz w:val="22"/>
        </w:rPr>
      </w:pPr>
      <w:r w:rsidRPr="00EC436D">
        <w:rPr>
          <w:sz w:val="22"/>
        </w:rPr>
        <w:t>Residents should experience one joined-up housing system, even when responsibility is shared across several organisations. Inconsistent communication and disconnected ways of working can make it harder to find help.</w:t>
      </w:r>
    </w:p>
    <w:p w14:paraId="05234C81" w14:textId="7434BDBF" w:rsidR="00E358CD" w:rsidRPr="00EC436D" w:rsidRDefault="004C0DED">
      <w:pPr>
        <w:pStyle w:val="BodyText"/>
        <w:spacing w:after="180"/>
        <w:rPr>
          <w:sz w:val="22"/>
        </w:rPr>
      </w:pPr>
      <w:r w:rsidRPr="00EC436D">
        <w:rPr>
          <w:sz w:val="22"/>
        </w:rPr>
        <w:t>Clear explanations of decisions, meaningful opportunities to contribute and a more constructive public conversation about housing can build understanding and trust. The strategy must lead to action rather than become another document. This requires common goals</w:t>
      </w:r>
      <w:r w:rsidR="00FE4B33" w:rsidRPr="00EC436D">
        <w:rPr>
          <w:sz w:val="22"/>
        </w:rPr>
        <w:t xml:space="preserve"> and</w:t>
      </w:r>
      <w:r w:rsidRPr="00EC436D">
        <w:rPr>
          <w:sz w:val="22"/>
        </w:rPr>
        <w:t xml:space="preserve"> clear </w:t>
      </w:r>
      <w:r w:rsidR="00556EB3" w:rsidRPr="00EC436D">
        <w:rPr>
          <w:sz w:val="22"/>
        </w:rPr>
        <w:t>responsibilities that partners can commit to</w:t>
      </w:r>
      <w:r w:rsidRPr="00EC436D">
        <w:rPr>
          <w:sz w:val="22"/>
        </w:rPr>
        <w:t>.</w:t>
      </w:r>
    </w:p>
    <w:p w14:paraId="363A938E" w14:textId="77777777" w:rsidR="00E358CD" w:rsidRPr="00EC436D" w:rsidRDefault="004C0DED">
      <w:pPr>
        <w:pStyle w:val="Heading2"/>
        <w:rPr>
          <w:rFonts w:ascii="Aptos" w:hAnsi="Aptos"/>
        </w:rPr>
      </w:pPr>
      <w:r w:rsidRPr="00EC436D">
        <w:rPr>
          <w:rFonts w:ascii="Aptos" w:hAnsi="Aptos"/>
        </w:rPr>
        <w:t>We will focus on</w:t>
      </w:r>
    </w:p>
    <w:p w14:paraId="003B8C40" w14:textId="5954738D" w:rsidR="00E358CD" w:rsidRPr="00EC436D" w:rsidRDefault="00EC436D">
      <w:pPr>
        <w:pStyle w:val="FocusHeading"/>
        <w:rPr>
          <w:rFonts w:ascii="Aptos" w:hAnsi="Aptos"/>
          <w:color w:val="auto"/>
          <w:sz w:val="22"/>
        </w:rPr>
      </w:pPr>
      <w:r w:rsidRPr="00EC436D">
        <w:rPr>
          <w:rFonts w:ascii="Aptos" w:hAnsi="Aptos"/>
          <w:color w:val="auto"/>
          <w:sz w:val="22"/>
        </w:rPr>
        <w:t>1 Working</w:t>
      </w:r>
      <w:r w:rsidR="004C0DED" w:rsidRPr="00EC436D">
        <w:rPr>
          <w:rFonts w:ascii="Aptos" w:hAnsi="Aptos"/>
          <w:color w:val="auto"/>
          <w:sz w:val="22"/>
        </w:rPr>
        <w:t xml:space="preserve"> towards shared priorities</w:t>
      </w:r>
    </w:p>
    <w:p w14:paraId="078028AD" w14:textId="77E1A39B" w:rsidR="00E358CD" w:rsidRPr="00EC436D" w:rsidRDefault="004C0DED">
      <w:pPr>
        <w:pStyle w:val="BodyText"/>
        <w:spacing w:after="120"/>
        <w:rPr>
          <w:color w:val="auto"/>
          <w:sz w:val="22"/>
        </w:rPr>
      </w:pPr>
      <w:r w:rsidRPr="00EC436D">
        <w:rPr>
          <w:color w:val="auto"/>
          <w:sz w:val="22"/>
        </w:rPr>
        <w:t>The Council will work with partners to develop a common understanding of Maldon</w:t>
      </w:r>
      <w:r w:rsidR="00C509D6" w:rsidRPr="00EC436D">
        <w:rPr>
          <w:color w:val="auto"/>
          <w:sz w:val="22"/>
        </w:rPr>
        <w:t>’</w:t>
      </w:r>
      <w:r w:rsidRPr="00EC436D">
        <w:rPr>
          <w:color w:val="auto"/>
          <w:sz w:val="22"/>
        </w:rPr>
        <w:t>s housing challenges, the outcomes sought and the contribution different organisations can make. This should help align housing, planning, health, care, infrastructure and community activity.</w:t>
      </w:r>
    </w:p>
    <w:p w14:paraId="5AA53BE1" w14:textId="447621A4" w:rsidR="00E358CD" w:rsidRPr="00EC436D" w:rsidRDefault="00EC436D">
      <w:pPr>
        <w:pStyle w:val="FocusHeading"/>
        <w:rPr>
          <w:rFonts w:ascii="Aptos" w:hAnsi="Aptos"/>
          <w:color w:val="auto"/>
          <w:sz w:val="22"/>
        </w:rPr>
      </w:pPr>
      <w:r w:rsidRPr="00EC436D">
        <w:rPr>
          <w:rFonts w:ascii="Aptos" w:hAnsi="Aptos"/>
          <w:color w:val="auto"/>
          <w:sz w:val="22"/>
        </w:rPr>
        <w:t>2 Improving</w:t>
      </w:r>
      <w:r w:rsidR="004C0DED" w:rsidRPr="00EC436D">
        <w:rPr>
          <w:rFonts w:ascii="Aptos" w:hAnsi="Aptos"/>
          <w:color w:val="auto"/>
          <w:sz w:val="22"/>
        </w:rPr>
        <w:t xml:space="preserve"> communication and referral pathways</w:t>
      </w:r>
    </w:p>
    <w:p w14:paraId="0FF71673" w14:textId="77777777" w:rsidR="00E358CD" w:rsidRPr="00EC436D" w:rsidRDefault="004C0DED" w:rsidP="47369951">
      <w:pPr>
        <w:pStyle w:val="BodyText"/>
        <w:spacing w:after="120"/>
        <w:rPr>
          <w:color w:val="auto"/>
          <w:sz w:val="22"/>
        </w:rPr>
      </w:pPr>
      <w:r w:rsidRPr="47369951">
        <w:rPr>
          <w:color w:val="auto"/>
          <w:sz w:val="22"/>
        </w:rPr>
        <w:t>The Council will seek opportunities to make routes between services clearer and housing advice more consistent. Partners need a shared understanding of available support, contacts and referral processes. Appropriate information-sharing should support earlier responses and reduce the need for residents to repeat their circumstances. Routes into advice and support must also work for residents in remote rural communities, including those with limited transport or digital access.</w:t>
      </w:r>
    </w:p>
    <w:p w14:paraId="1524FDAA" w14:textId="05D0EB2C" w:rsidR="00E358CD" w:rsidRPr="00EC436D" w:rsidRDefault="00EC436D">
      <w:pPr>
        <w:pStyle w:val="FocusHeading"/>
        <w:rPr>
          <w:rFonts w:ascii="Aptos" w:hAnsi="Aptos"/>
          <w:color w:val="auto"/>
          <w:sz w:val="22"/>
        </w:rPr>
      </w:pPr>
      <w:r w:rsidRPr="00EC436D">
        <w:rPr>
          <w:rFonts w:ascii="Aptos" w:hAnsi="Aptos"/>
          <w:color w:val="auto"/>
          <w:sz w:val="22"/>
        </w:rPr>
        <w:t>3 Engaging</w:t>
      </w:r>
      <w:r w:rsidR="004C0DED" w:rsidRPr="00EC436D">
        <w:rPr>
          <w:rFonts w:ascii="Aptos" w:hAnsi="Aptos"/>
          <w:color w:val="auto"/>
          <w:sz w:val="22"/>
        </w:rPr>
        <w:t xml:space="preserve"> residents and communicating openly</w:t>
      </w:r>
    </w:p>
    <w:p w14:paraId="47242BF6" w14:textId="77777777" w:rsidR="00E358CD" w:rsidRPr="00EC436D" w:rsidRDefault="004C0DED">
      <w:pPr>
        <w:pStyle w:val="BodyText"/>
        <w:spacing w:after="120"/>
        <w:rPr>
          <w:color w:val="auto"/>
          <w:sz w:val="22"/>
        </w:rPr>
      </w:pPr>
      <w:r w:rsidRPr="00EC436D">
        <w:rPr>
          <w:color w:val="auto"/>
          <w:sz w:val="22"/>
        </w:rPr>
        <w:t xml:space="preserve">The Council will explain housing </w:t>
      </w:r>
      <w:proofErr w:type="gramStart"/>
      <w:r w:rsidRPr="00EC436D">
        <w:rPr>
          <w:color w:val="auto"/>
          <w:sz w:val="22"/>
        </w:rPr>
        <w:t>need</w:t>
      </w:r>
      <w:proofErr w:type="gramEnd"/>
      <w:r w:rsidRPr="00EC436D">
        <w:rPr>
          <w:color w:val="auto"/>
          <w:sz w:val="22"/>
        </w:rPr>
        <w:t>, policy choices, legal duties and delivery constraints in clear language. Engagement should use different settings, formats and channels. Residents, community organisations and people with lived experience should have meaningful opportunities to inform decisions, services and the way housing issues are discussed.</w:t>
      </w:r>
    </w:p>
    <w:p w14:paraId="51B767F7" w14:textId="0F331B26" w:rsidR="00E358CD" w:rsidRPr="00EC436D" w:rsidRDefault="00EC436D">
      <w:pPr>
        <w:pStyle w:val="FocusHeading"/>
        <w:rPr>
          <w:rFonts w:ascii="Aptos" w:hAnsi="Aptos"/>
          <w:color w:val="auto"/>
          <w:sz w:val="22"/>
        </w:rPr>
      </w:pPr>
      <w:r w:rsidRPr="00EC436D">
        <w:rPr>
          <w:rFonts w:ascii="Aptos" w:hAnsi="Aptos"/>
          <w:color w:val="auto"/>
          <w:sz w:val="22"/>
        </w:rPr>
        <w:t>4 Turning</w:t>
      </w:r>
      <w:r w:rsidR="004C0DED" w:rsidRPr="00EC436D">
        <w:rPr>
          <w:rFonts w:ascii="Aptos" w:hAnsi="Aptos"/>
          <w:color w:val="auto"/>
          <w:sz w:val="22"/>
        </w:rPr>
        <w:t xml:space="preserve"> priorities into delivery</w:t>
      </w:r>
    </w:p>
    <w:p w14:paraId="041C4248" w14:textId="2B724D91" w:rsidR="00E358CD" w:rsidRPr="00EC436D" w:rsidRDefault="00E02A88">
      <w:pPr>
        <w:pStyle w:val="BodyText"/>
        <w:spacing w:after="120"/>
        <w:rPr>
          <w:color w:val="auto"/>
          <w:sz w:val="22"/>
        </w:rPr>
      </w:pPr>
      <w:r w:rsidRPr="00EC436D">
        <w:rPr>
          <w:color w:val="auto"/>
          <w:sz w:val="22"/>
        </w:rPr>
        <w:t>Clear responsibilities will be agreed with the relevant partners, including where delivery depends on more than one organisation. Data, resident feedback and evidence from delivery will be used to assess progress and identify where the approach needs to change.</w:t>
      </w:r>
    </w:p>
    <w:p w14:paraId="4B276593" w14:textId="77777777" w:rsidR="00E358CD" w:rsidRPr="00EC436D" w:rsidRDefault="004C0DED">
      <w:pPr>
        <w:pStyle w:val="Heading1"/>
        <w:rPr>
          <w:rFonts w:ascii="Aptos" w:hAnsi="Aptos"/>
        </w:rPr>
      </w:pPr>
      <w:r w:rsidRPr="00EC436D">
        <w:rPr>
          <w:rFonts w:ascii="Aptos" w:hAnsi="Aptos"/>
        </w:rPr>
        <w:t>Delivering the priorities</w:t>
      </w:r>
    </w:p>
    <w:p w14:paraId="10890CD8" w14:textId="47494E8B" w:rsidR="007F5D08" w:rsidRPr="00EC436D" w:rsidRDefault="007F5D08" w:rsidP="007F5D08">
      <w:pPr>
        <w:pStyle w:val="BodyText"/>
        <w:spacing w:after="40"/>
        <w:rPr>
          <w:sz w:val="22"/>
          <w:lang w:val="en-GB"/>
        </w:rPr>
      </w:pPr>
      <w:r w:rsidRPr="00EC436D">
        <w:rPr>
          <w:sz w:val="22"/>
          <w:lang w:val="en-GB"/>
        </w:rPr>
        <w:t>The final strategy will show how local work contributes to national homelessness and rough sleeping ambitions and distinguish between what the Council controls and what depends on partners or external decisions.</w:t>
      </w:r>
    </w:p>
    <w:p w14:paraId="587DFDD2" w14:textId="2B28F78B" w:rsidR="007F5D08" w:rsidRPr="00EC436D" w:rsidRDefault="007F5D08" w:rsidP="007F5D08">
      <w:pPr>
        <w:pStyle w:val="BodyText"/>
        <w:spacing w:after="40"/>
        <w:rPr>
          <w:sz w:val="22"/>
          <w:lang w:val="en-GB"/>
        </w:rPr>
      </w:pPr>
      <w:r w:rsidRPr="00EC436D">
        <w:rPr>
          <w:sz w:val="22"/>
          <w:lang w:val="en-GB"/>
        </w:rPr>
        <w:t>Delivery will be reviewed regularly through the Council</w:t>
      </w:r>
      <w:r w:rsidR="00C509D6" w:rsidRPr="00EC436D">
        <w:rPr>
          <w:sz w:val="22"/>
          <w:lang w:val="en-GB"/>
        </w:rPr>
        <w:t>’</w:t>
      </w:r>
      <w:r w:rsidRPr="00EC436D">
        <w:rPr>
          <w:sz w:val="22"/>
          <w:lang w:val="en-GB"/>
        </w:rPr>
        <w:t>s governance arrangements. Actions, decisions, evidence and partnership commitments will be recorded to support accountability, learning and future reviews of the strategy.</w:t>
      </w:r>
    </w:p>
    <w:p w14:paraId="16B8656C" w14:textId="536496C2" w:rsidR="00E358CD" w:rsidRPr="00EC436D" w:rsidRDefault="00E358CD" w:rsidP="007F5D08">
      <w:pPr>
        <w:pStyle w:val="BodyText"/>
        <w:spacing w:after="40"/>
        <w:rPr>
          <w:lang w:val="en-GB"/>
        </w:rPr>
      </w:pPr>
    </w:p>
    <w:sectPr w:rsidR="00E358CD" w:rsidRPr="00EC436D" w:rsidSect="00034616">
      <w:headerReference w:type="default" r:id="rId11"/>
      <w:footerReference w:type="default" r:id="rId12"/>
      <w:pgSz w:w="12240" w:h="15840"/>
      <w:pgMar w:top="835" w:right="1037" w:bottom="835" w:left="1037"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0F58" w14:textId="77777777" w:rsidR="0043107D" w:rsidRDefault="0043107D">
      <w:pPr>
        <w:spacing w:after="0" w:line="240" w:lineRule="auto"/>
      </w:pPr>
      <w:r>
        <w:separator/>
      </w:r>
    </w:p>
  </w:endnote>
  <w:endnote w:type="continuationSeparator" w:id="0">
    <w:p w14:paraId="36F2083B" w14:textId="77777777" w:rsidR="0043107D" w:rsidRDefault="00431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F46DA" w14:textId="496D1F36" w:rsidR="00E358CD" w:rsidRDefault="00A22407">
    <w:pPr>
      <w:pStyle w:val="Footer"/>
      <w:jc w:val="center"/>
    </w:pPr>
    <w:r>
      <w:rPr>
        <w:color w:val="666666"/>
        <w:sz w:val="17"/>
      </w:rPr>
      <w:t>Vision and Strategic Priorities Consultation Draft</w:t>
    </w:r>
    <w:r>
      <w:rPr>
        <w:color w:val="666666"/>
        <w:sz w:val="16"/>
      </w:rPr>
      <w:t xml:space="preserve"> |  </w:t>
    </w:r>
    <w:r>
      <w:rPr>
        <w:color w:val="666666"/>
        <w:sz w:val="16"/>
      </w:rPr>
      <w:fldChar w:fldCharType="begin"/>
    </w:r>
    <w:r>
      <w:rPr>
        <w:color w:val="666666"/>
        <w:sz w:val="16"/>
      </w:rPr>
      <w:instrText>PAGE</w:instrText>
    </w:r>
    <w:r>
      <w:rPr>
        <w:color w:val="666666"/>
        <w:sz w:val="16"/>
      </w:rPr>
      <w:fldChar w:fldCharType="separate"/>
    </w:r>
    <w:r>
      <w:rPr>
        <w:color w:val="666666"/>
        <w:sz w:val="16"/>
      </w:rPr>
      <w:t>1</w:t>
    </w:r>
    <w:r>
      <w:rPr>
        <w:color w:val="666666"/>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1D16" w14:textId="77777777" w:rsidR="0043107D" w:rsidRDefault="0043107D">
      <w:pPr>
        <w:spacing w:after="0" w:line="240" w:lineRule="auto"/>
      </w:pPr>
      <w:r>
        <w:separator/>
      </w:r>
    </w:p>
  </w:footnote>
  <w:footnote w:type="continuationSeparator" w:id="0">
    <w:p w14:paraId="5535C673" w14:textId="77777777" w:rsidR="0043107D" w:rsidRDefault="004310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CF74" w14:textId="6EBB9C4B" w:rsidR="00E358CD" w:rsidRDefault="004C0DED">
    <w:pPr>
      <w:pStyle w:val="Header"/>
      <w:jc w:val="right"/>
    </w:pPr>
    <w:r>
      <w:rPr>
        <w:color w:val="666666"/>
        <w:sz w:val="17"/>
      </w:rPr>
      <w:t xml:space="preserve">Maldon District </w:t>
    </w:r>
    <w:proofErr w:type="gramStart"/>
    <w:r>
      <w:rPr>
        <w:color w:val="666666"/>
        <w:sz w:val="17"/>
      </w:rPr>
      <w:t>Council  |</w:t>
    </w:r>
    <w:proofErr w:type="gramEnd"/>
    <w:r>
      <w:rPr>
        <w:color w:val="666666"/>
        <w:sz w:val="17"/>
      </w:rPr>
      <w:t xml:space="preserve">  Housing</w:t>
    </w:r>
    <w:r w:rsidR="00A22407">
      <w:rPr>
        <w:color w:val="666666"/>
        <w:sz w:val="17"/>
      </w:rPr>
      <w:t>, Homelessness and Rough Sleeping</w:t>
    </w:r>
    <w:r>
      <w:rPr>
        <w:color w:val="666666"/>
        <w:sz w:val="17"/>
      </w:rPr>
      <w:t xml:space="preserve"> </w:t>
    </w:r>
    <w:r w:rsidR="00A22407">
      <w:rPr>
        <w:color w:val="666666"/>
        <w:sz w:val="17"/>
      </w:rPr>
      <w:t>S</w:t>
    </w:r>
    <w:r>
      <w:rPr>
        <w:color w:val="666666"/>
        <w:sz w:val="17"/>
      </w:rPr>
      <w:t>trategy</w:t>
    </w:r>
  </w:p>
</w:hdr>
</file>

<file path=word/intelligence2.xml><?xml version="1.0" encoding="utf-8"?>
<int2:intelligence xmlns:int2="http://schemas.microsoft.com/office/intelligence/2020/intelligence" xmlns:oel="http://schemas.microsoft.com/office/2019/extlst">
  <int2:observations>
    <int2:textHash int2:hashCode="xQy+KnIliT8rxm" int2:id="Mm5Ti1mx">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8898568">
    <w:abstractNumId w:val="8"/>
  </w:num>
  <w:num w:numId="2" w16cid:durableId="1875924896">
    <w:abstractNumId w:val="6"/>
  </w:num>
  <w:num w:numId="3" w16cid:durableId="667951738">
    <w:abstractNumId w:val="5"/>
  </w:num>
  <w:num w:numId="4" w16cid:durableId="1496262412">
    <w:abstractNumId w:val="4"/>
  </w:num>
  <w:num w:numId="5" w16cid:durableId="152381518">
    <w:abstractNumId w:val="7"/>
  </w:num>
  <w:num w:numId="6" w16cid:durableId="1166554548">
    <w:abstractNumId w:val="3"/>
  </w:num>
  <w:num w:numId="7" w16cid:durableId="705330467">
    <w:abstractNumId w:val="2"/>
  </w:num>
  <w:num w:numId="8" w16cid:durableId="1306086767">
    <w:abstractNumId w:val="1"/>
  </w:num>
  <w:num w:numId="9" w16cid:durableId="10822905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317"/>
    <w:rsid w:val="00034616"/>
    <w:rsid w:val="000373DA"/>
    <w:rsid w:val="0004599A"/>
    <w:rsid w:val="0006063C"/>
    <w:rsid w:val="000A31AC"/>
    <w:rsid w:val="000B03CD"/>
    <w:rsid w:val="001406A3"/>
    <w:rsid w:val="0015074B"/>
    <w:rsid w:val="001965E9"/>
    <w:rsid w:val="0019711A"/>
    <w:rsid w:val="001F5263"/>
    <w:rsid w:val="00260EA1"/>
    <w:rsid w:val="00274FCC"/>
    <w:rsid w:val="0029639D"/>
    <w:rsid w:val="00326F90"/>
    <w:rsid w:val="003443F9"/>
    <w:rsid w:val="0036101F"/>
    <w:rsid w:val="003A793D"/>
    <w:rsid w:val="003E1F78"/>
    <w:rsid w:val="0043107D"/>
    <w:rsid w:val="00453D87"/>
    <w:rsid w:val="004A0E49"/>
    <w:rsid w:val="004A3548"/>
    <w:rsid w:val="004C0DED"/>
    <w:rsid w:val="004E03A8"/>
    <w:rsid w:val="004E5754"/>
    <w:rsid w:val="004F0CA1"/>
    <w:rsid w:val="005278E5"/>
    <w:rsid w:val="00556EB3"/>
    <w:rsid w:val="0057213F"/>
    <w:rsid w:val="005C48B5"/>
    <w:rsid w:val="006476DC"/>
    <w:rsid w:val="006C2465"/>
    <w:rsid w:val="006D085F"/>
    <w:rsid w:val="006E2F62"/>
    <w:rsid w:val="006F00E4"/>
    <w:rsid w:val="00703F4F"/>
    <w:rsid w:val="00753AB7"/>
    <w:rsid w:val="00764DF4"/>
    <w:rsid w:val="00782E3F"/>
    <w:rsid w:val="007C596B"/>
    <w:rsid w:val="007F5D08"/>
    <w:rsid w:val="00817245"/>
    <w:rsid w:val="0088133D"/>
    <w:rsid w:val="008A7316"/>
    <w:rsid w:val="00932AF4"/>
    <w:rsid w:val="00963831"/>
    <w:rsid w:val="00972B5A"/>
    <w:rsid w:val="009B15D8"/>
    <w:rsid w:val="009C7F71"/>
    <w:rsid w:val="00A07E60"/>
    <w:rsid w:val="00A22407"/>
    <w:rsid w:val="00A34FD5"/>
    <w:rsid w:val="00A63ADE"/>
    <w:rsid w:val="00AA1D8D"/>
    <w:rsid w:val="00AC30AC"/>
    <w:rsid w:val="00AE4C6F"/>
    <w:rsid w:val="00B36151"/>
    <w:rsid w:val="00B47730"/>
    <w:rsid w:val="00C509D6"/>
    <w:rsid w:val="00C941EC"/>
    <w:rsid w:val="00CA4A44"/>
    <w:rsid w:val="00CB0664"/>
    <w:rsid w:val="00CF078C"/>
    <w:rsid w:val="00D11F24"/>
    <w:rsid w:val="00D11F7B"/>
    <w:rsid w:val="00D41C73"/>
    <w:rsid w:val="00D43EE7"/>
    <w:rsid w:val="00D51FE9"/>
    <w:rsid w:val="00DB408E"/>
    <w:rsid w:val="00DB5CCE"/>
    <w:rsid w:val="00DC1CF7"/>
    <w:rsid w:val="00DF6AB6"/>
    <w:rsid w:val="00E02A88"/>
    <w:rsid w:val="00E2498B"/>
    <w:rsid w:val="00E24A80"/>
    <w:rsid w:val="00E24F01"/>
    <w:rsid w:val="00E25130"/>
    <w:rsid w:val="00E358CD"/>
    <w:rsid w:val="00EC248D"/>
    <w:rsid w:val="00EC436D"/>
    <w:rsid w:val="00EE135C"/>
    <w:rsid w:val="00F0590D"/>
    <w:rsid w:val="00FC693F"/>
    <w:rsid w:val="00FE4B33"/>
    <w:rsid w:val="0ECDC283"/>
    <w:rsid w:val="307068CC"/>
    <w:rsid w:val="473699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FF8F7"/>
  <w14:defaultImageDpi w14:val="300"/>
  <w15:docId w15:val="{62C56605-AB37-4B93-9E38-CE7E2001E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ptos" w:hAnsi="Aptos"/>
      <w:color w:val="000000"/>
      <w:sz w:val="19"/>
    </w:rPr>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40" w:after="4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cusHeading">
    <w:name w:val="Focus Heading"/>
    <w:pPr>
      <w:keepNext/>
      <w:spacing w:before="100" w:after="40"/>
    </w:pPr>
    <w:rPr>
      <w:rFonts w:ascii="Aptos Display" w:hAnsi="Aptos Display"/>
      <w:b/>
      <w:color w:val="000000"/>
      <w:sz w:val="21"/>
    </w:rPr>
  </w:style>
  <w:style w:type="paragraph" w:customStyle="1" w:styleId="ReviewItem">
    <w:name w:val="Review Item"/>
    <w:pPr>
      <w:spacing w:after="80"/>
      <w:ind w:left="259" w:hanging="259"/>
    </w:pPr>
    <w:rPr>
      <w:rFonts w:ascii="Aptos" w:hAnsi="Aptos"/>
      <w:sz w:val="19"/>
    </w:rPr>
  </w:style>
  <w:style w:type="paragraph" w:customStyle="1" w:styleId="Ambition">
    <w:name w:val="Ambition"/>
    <w:pPr>
      <w:keepNext/>
      <w:spacing w:after="160"/>
    </w:pPr>
    <w:rPr>
      <w:rFonts w:ascii="Aptos" w:hAnsi="Aptos"/>
      <w:b/>
      <w:color w:val="1F3A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49EB567520246B90E8B5FE0E69FCC" ma:contentTypeVersion="36" ma:contentTypeDescription="Create a new document." ma:contentTypeScope="" ma:versionID="c0cbd25c33bf030ad975b06d1e8a45ae">
  <xsd:schema xmlns:xsd="http://www.w3.org/2001/XMLSchema" xmlns:xs="http://www.w3.org/2001/XMLSchema" xmlns:p="http://schemas.microsoft.com/office/2006/metadata/properties" xmlns:ns2="e22ca4a5-2e74-46b2-80a4-ea8d8fdac963" xmlns:ns3="7b9af3cd-c551-4663-9634-1c286048c7c2" xmlns:ns4="d0fda21b-bd98-4d8b-a6b4-3b5429e275f4" targetNamespace="http://schemas.microsoft.com/office/2006/metadata/properties" ma:root="true" ma:fieldsID="7dce1da5eeb2001ddfabdbff211576aa" ns2:_="" ns3:_="" ns4:_="">
    <xsd:import namespace="e22ca4a5-2e74-46b2-80a4-ea8d8fdac963"/>
    <xsd:import namespace="7b9af3cd-c551-4663-9634-1c286048c7c2"/>
    <xsd:import namespace="d0fda21b-bd98-4d8b-a6b4-3b5429e275f4"/>
    <xsd:element name="properties">
      <xsd:complexType>
        <xsd:sequence>
          <xsd:element name="documentManagement">
            <xsd:complexType>
              <xsd:all>
                <xsd:element ref="ns2:MediaServiceMetadata" minOccurs="0"/>
                <xsd:element ref="ns2:MediaServiceFastMetadata" minOccurs="0"/>
                <xsd:element ref="ns3:TaxKeywordTaxHTField" minOccurs="0"/>
                <xsd:element ref="ns3:TaxCatchAll" minOccurs="0"/>
                <xsd:element ref="ns4:eea2c944ed194c339b4552d6fc424ce7" minOccurs="0"/>
                <xsd:element ref="ns4:m758813ef4ed4322b0fec1aa2f57892a" minOccurs="0"/>
                <xsd:element ref="ns4:a1f092fbfcd142d885d8f243eb4cf369" minOccurs="0"/>
                <xsd:element ref="ns2:_Flow_SignoffStatus"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ca4a5-2e74-46b2-80a4-ea8d8fdac963"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_Flow_SignoffStatus" ma:index="15" nillable="true" ma:displayName="Sign-off status" ma:internalName="Sign_x002d_off_x0020_status" ma:readOnly="fals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bac31ce-62e4-4cd4-9172-3c7efc19b452"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9af3cd-c551-4663-9634-1c286048c7c2" elementFormDefault="qualified">
    <xsd:import namespace="http://schemas.microsoft.com/office/2006/documentManagement/types"/>
    <xsd:import namespace="http://schemas.microsoft.com/office/infopath/2007/PartnerControls"/>
    <xsd:element name="TaxKeywordTaxHTField" ma:index="7" nillable="true" ma:taxonomy="true" ma:internalName="TaxKeywordTaxHTField" ma:taxonomyFieldName="TaxKeyword" ma:displayName="Enterprise Keywords" ma:fieldId="{23f27201-bee3-471e-b2e7-b64fd8b7ca38}" ma:taxonomyMulti="true" ma:sspId="fbac31ce-62e4-4cd4-9172-3c7efc19b452" ma:termSetId="00000000-0000-0000-0000-000000000000" ma:anchorId="00000000-0000-0000-0000-000000000000" ma:open="true" ma:isKeyword="true">
      <xsd:complexType>
        <xsd:sequence>
          <xsd:element ref="pc:Terms" minOccurs="0" maxOccurs="1"/>
        </xsd:sequence>
      </xsd:complexType>
    </xsd:element>
    <xsd:element name="TaxCatchAll" ma:index="8" nillable="true" ma:displayName="Taxonomy Catch All Column" ma:hidden="true" ma:list="{139e488a-79c4-4642-956d-ac259393133d}" ma:internalName="TaxCatchAll" ma:showField="CatchAllData" ma:web="7b9af3cd-c551-4663-9634-1c286048c7c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fda21b-bd98-4d8b-a6b4-3b5429e275f4" elementFormDefault="qualified">
    <xsd:import namespace="http://schemas.microsoft.com/office/2006/documentManagement/types"/>
    <xsd:import namespace="http://schemas.microsoft.com/office/infopath/2007/PartnerControls"/>
    <xsd:element name="eea2c944ed194c339b4552d6fc424ce7" ma:index="10" nillable="true" ma:displayName="Offering_0" ma:hidden="true" ma:internalName="eea2c944ed194c339b4552d6fc424ce7" ma:readOnly="false">
      <xsd:simpleType>
        <xsd:restriction base="dms:Note"/>
      </xsd:simpleType>
    </xsd:element>
    <xsd:element name="m758813ef4ed4322b0fec1aa2f57892a" ma:index="12" nillable="true" ma:displayName="Document Type_0" ma:hidden="true" ma:internalName="m758813ef4ed4322b0fec1aa2f57892a" ma:readOnly="false">
      <xsd:simpleType>
        <xsd:restriction base="dms:Note"/>
      </xsd:simpleType>
    </xsd:element>
    <xsd:element name="a1f092fbfcd142d885d8f243eb4cf369" ma:index="14" nillable="true" ma:displayName="Sector_0" ma:hidden="true" ma:internalName="a1f092fbfcd142d885d8f243eb4cf369"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7b9af3cd-c551-4663-9634-1c286048c7c2">
      <Value>1216</Value>
      <Value>1213</Value>
      <Value>1212</Value>
      <Value>1211</Value>
      <Value>1207</Value>
    </TaxCatchAll>
    <_Flow_SignoffStatus xmlns="e22ca4a5-2e74-46b2-80a4-ea8d8fdac963" xsi:nil="true"/>
    <m758813ef4ed4322b0fec1aa2f57892a xmlns="d0fda21b-bd98-4d8b-a6b4-3b5429e275f4" xsi:nil="true"/>
    <lcf76f155ced4ddcb4097134ff3c332f xmlns="e22ca4a5-2e74-46b2-80a4-ea8d8fdac963">
      <Terms xmlns="http://schemas.microsoft.com/office/infopath/2007/PartnerControls"/>
    </lcf76f155ced4ddcb4097134ff3c332f>
    <eea2c944ed194c339b4552d6fc424ce7 xmlns="d0fda21b-bd98-4d8b-a6b4-3b5429e275f4" xsi:nil="true"/>
    <a1f092fbfcd142d885d8f243eb4cf369 xmlns="d0fda21b-bd98-4d8b-a6b4-3b5429e275f4" xsi:nil="true"/>
    <TaxKeywordTaxHTField xmlns="7b9af3cd-c551-4663-9634-1c286048c7c2">
      <Terms xmlns="http://schemas.microsoft.com/office/infopath/2007/PartnerControls">
        <TermInfo xmlns="http://schemas.microsoft.com/office/infopath/2007/PartnerControls">
          <TermName xmlns="http://schemas.microsoft.com/office/infopath/2007/PartnerControls">strategic priorities</TermName>
          <TermId xmlns="http://schemas.microsoft.com/office/infopath/2007/PartnerControls">0e9d7755-348e-4575-bdc0-df044b4e4636</TermId>
        </TermInfo>
        <TermInfo xmlns="http://schemas.microsoft.com/office/infopath/2007/PartnerControls">
          <TermName xmlns="http://schemas.microsoft.com/office/infopath/2007/PartnerControls">Maldon</TermName>
          <TermId xmlns="http://schemas.microsoft.com/office/infopath/2007/PartnerControls">b0232414-a2f7-4842-a452-3445b2d0b45b</TermId>
        </TermInfo>
        <TermInfo xmlns="http://schemas.microsoft.com/office/infopath/2007/PartnerControls">
          <TermName xmlns="http://schemas.microsoft.com/office/infopath/2007/PartnerControls">rough sleeping</TermName>
          <TermId xmlns="http://schemas.microsoft.com/office/infopath/2007/PartnerControls">3d87ff61-7945-450b-9538-edfce61d4a60</TermId>
        </TermInfo>
        <TermInfo xmlns="http://schemas.microsoft.com/office/infopath/2007/PartnerControls">
          <TermName xmlns="http://schemas.microsoft.com/office/infopath/2007/PartnerControls">homelessness</TermName>
          <TermId xmlns="http://schemas.microsoft.com/office/infopath/2007/PartnerControls">314ff9b6-0c6f-4b6a-8759-a10ee9f4bbdf</TermId>
        </TermInfo>
        <TermInfo xmlns="http://schemas.microsoft.com/office/infopath/2007/PartnerControls">
          <TermName xmlns="http://schemas.microsoft.com/office/infopath/2007/PartnerControls">housing</TermName>
          <TermId xmlns="http://schemas.microsoft.com/office/infopath/2007/PartnerControls">9afed52f-61a9-4c76-9ea3-8b95598325f9</TermId>
        </TermInfo>
      </Terms>
    </TaxKeywordTaxHTField>
  </documentManagement>
</p:properties>
</file>

<file path=customXml/itemProps1.xml><?xml version="1.0" encoding="utf-8"?>
<ds:datastoreItem xmlns:ds="http://schemas.openxmlformats.org/officeDocument/2006/customXml" ds:itemID="{2C4B6C14-8A85-41D3-9E75-CCAB96779B99}">
  <ds:schemaRefs>
    <ds:schemaRef ds:uri="http://schemas.microsoft.com/sharepoint/v3/contenttype/forms"/>
  </ds:schemaRefs>
</ds:datastoreItem>
</file>

<file path=customXml/itemProps2.xml><?xml version="1.0" encoding="utf-8"?>
<ds:datastoreItem xmlns:ds="http://schemas.openxmlformats.org/officeDocument/2006/customXml" ds:itemID="{49FBEB60-9BCE-4E84-8124-802A1A7E9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ca4a5-2e74-46b2-80a4-ea8d8fdac963"/>
    <ds:schemaRef ds:uri="7b9af3cd-c551-4663-9634-1c286048c7c2"/>
    <ds:schemaRef ds:uri="d0fda21b-bd98-4d8b-a6b4-3b5429e27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1B34E40-B7E1-4B1B-A906-F238A99F83F3}">
  <ds:schemaRefs>
    <ds:schemaRef ds:uri="http://schemas.microsoft.com/office/2006/metadata/properties"/>
    <ds:schemaRef ds:uri="http://schemas.microsoft.com/office/infopath/2007/PartnerControls"/>
    <ds:schemaRef ds:uri="7b9af3cd-c551-4663-9634-1c286048c7c2"/>
    <ds:schemaRef ds:uri="e22ca4a5-2e74-46b2-80a4-ea8d8fdac963"/>
    <ds:schemaRef ds:uri="d0fda21b-bd98-4d8b-a6b4-3b5429e275f4"/>
  </ds:schemaRefs>
</ds:datastoreItem>
</file>

<file path=docMetadata/LabelInfo.xml><?xml version="1.0" encoding="utf-8"?>
<clbl:labelList xmlns:clbl="http://schemas.microsoft.com/office/2020/mipLabelMetadata">
  <clbl:label id="{f6e5d45d-ed59-4778-8e79-db7475c5fbef}" enabled="0" method="" siteId="{f6e5d45d-ed59-4778-8e79-db7475c5fbef}" removed="1"/>
</clbl:labelList>
</file>

<file path=docProps/app.xml><?xml version="1.0" encoding="utf-8"?>
<Properties xmlns="http://schemas.openxmlformats.org/officeDocument/2006/extended-properties" xmlns:vt="http://schemas.openxmlformats.org/officeDocument/2006/docPropsVTypes">
  <Template>Normal</Template>
  <TotalTime>3</TotalTime>
  <Pages>6</Pages>
  <Words>1954</Words>
  <Characters>11138</Characters>
  <Application>Microsoft Office Word</Application>
  <DocSecurity>0</DocSecurity>
  <Lines>92</Lines>
  <Paragraphs>26</Paragraphs>
  <ScaleCrop>false</ScaleCrop>
  <Manager/>
  <Company/>
  <LinksUpToDate>false</LinksUpToDate>
  <CharactersWithSpaces>13066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Maldon Vision and Strategic Priorities Strategy Draft</dc:title>
  <dc:subject>Housing Homelessness and Rough Sleeping Strategy</dc:subject>
  <dc:creator>Transform UK</dc:creator>
  <cp:keywords>Maldon, housing, homelessness, rough sleeping, strategic priorities</cp:keywords>
  <dc:description>generated by python-docx</dc:description>
  <cp:lastModifiedBy>Joel Dickens</cp:lastModifiedBy>
  <cp:revision>70</cp:revision>
  <dcterms:created xsi:type="dcterms:W3CDTF">2026-09-18T09:47:00Z</dcterms:created>
  <dcterms:modified xsi:type="dcterms:W3CDTF">2026-09-23T13:01:00Z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0x010100A5149EB567520246B90E8B5FE0E69FCC</vt:lpwstr>
  </property>
  <property fmtid="{D5CDD505-2E9C-101B-9397-08002B2CF9AE}" pid="3" name="TaxKeyword">
    <vt:lpwstr>1216;#strategic priorities|0e9d7755-348e-4575-bdc0-df044b4e4636;#1207;#Maldon|b0232414-a2f7-4842-a452-3445b2d0b45b;#1213;#rough sleeping|3d87ff61-7945-450b-9538-edfce61d4a60;#1212;#homelessness|314ff9b6-0c6f-4b6a-8759-a10ee9f4bbdf;#1211;#housing|9afed52f-61a9-4c76-9ea3-8b95598325f9</vt:lpwstr>
  </property>
  <property fmtid="{D5CDD505-2E9C-101B-9397-08002B2CF9AE}" pid="4" name="Sector">
    <vt:lpwstr/>
  </property>
  <property fmtid="{D5CDD505-2E9C-101B-9397-08002B2CF9AE}" pid="5" name="Offering">
    <vt:lpwstr/>
  </property>
  <property fmtid="{D5CDD505-2E9C-101B-9397-08002B2CF9AE}" pid="6" name="Document_x0020_Type">
    <vt:lpwstr/>
  </property>
  <property fmtid="{D5CDD505-2E9C-101B-9397-08002B2CF9AE}" pid="7" name="Document Type">
    <vt:lpwstr/>
  </property>
  <property fmtid="{D5CDD505-2E9C-101B-9397-08002B2CF9AE}" pid="8" name="MediaServiceImageTags">
    <vt:lpwstr/>
  </property>
</Properties>
</file>